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atLeast"/>
        <w:jc w:val="center"/>
        <w:rPr>
          <w:rFonts w:hint="eastAsia" w:ascii="方正小标宋简体" w:hAnsi="黑体" w:eastAsia="方正小标宋简体"/>
          <w:bCs/>
          <w:color w:val="000000"/>
          <w:sz w:val="44"/>
          <w:szCs w:val="44"/>
          <w:lang w:eastAsia="zh-CN"/>
        </w:rPr>
      </w:pPr>
      <w:r>
        <w:rPr>
          <w:rFonts w:hint="eastAsia" w:ascii="方正小标宋简体" w:hAnsi="黑体" w:eastAsia="方正小标宋简体"/>
          <w:bCs/>
          <w:color w:val="000000"/>
          <w:sz w:val="44"/>
          <w:szCs w:val="44"/>
          <w:lang w:eastAsia="zh-CN"/>
        </w:rPr>
        <w:t>珠海市</w:t>
      </w:r>
      <w:r>
        <w:rPr>
          <w:rFonts w:hint="eastAsia" w:ascii="方正小标宋简体" w:hAnsi="黑体" w:eastAsia="方正小标宋简体"/>
          <w:bCs/>
          <w:color w:val="000000"/>
          <w:sz w:val="44"/>
          <w:szCs w:val="44"/>
        </w:rPr>
        <w:t>科协科技</w:t>
      </w:r>
      <w:r>
        <w:rPr>
          <w:rFonts w:hint="eastAsia" w:ascii="方正小标宋简体" w:hAnsi="黑体" w:eastAsia="方正小标宋简体"/>
          <w:bCs/>
          <w:color w:val="000000"/>
          <w:sz w:val="44"/>
          <w:szCs w:val="44"/>
          <w:lang w:eastAsia="zh-CN"/>
        </w:rPr>
        <w:t>类社会组织团体会员</w:t>
      </w:r>
    </w:p>
    <w:p>
      <w:pPr>
        <w:snapToGrid w:val="0"/>
        <w:spacing w:line="640" w:lineRule="atLeast"/>
        <w:jc w:val="center"/>
        <w:rPr>
          <w:rFonts w:hint="eastAsia" w:ascii="方正小标宋简体" w:hAnsi="黑体" w:eastAsia="方正小标宋简体"/>
          <w:bCs/>
          <w:color w:val="000000"/>
          <w:sz w:val="44"/>
          <w:szCs w:val="44"/>
          <w:lang w:val="en-US" w:eastAsia="zh-CN"/>
        </w:rPr>
      </w:pPr>
      <w:r>
        <w:rPr>
          <w:rFonts w:hint="eastAsia" w:ascii="方正小标宋简体" w:hAnsi="黑体" w:eastAsia="方正小标宋简体"/>
          <w:bCs/>
          <w:color w:val="000000"/>
          <w:sz w:val="44"/>
          <w:szCs w:val="44"/>
        </w:rPr>
        <w:t>综合能力评</w:t>
      </w:r>
      <w:r>
        <w:rPr>
          <w:rFonts w:hint="eastAsia" w:ascii="方正小标宋简体" w:hAnsi="黑体" w:eastAsia="方正小标宋简体"/>
          <w:bCs/>
          <w:color w:val="000000"/>
          <w:sz w:val="44"/>
          <w:szCs w:val="44"/>
          <w:lang w:eastAsia="zh-CN"/>
        </w:rPr>
        <w:t>价</w:t>
      </w:r>
      <w:r>
        <w:rPr>
          <w:rFonts w:hint="eastAsia" w:ascii="方正小标宋简体" w:hAnsi="黑体" w:eastAsia="方正小标宋简体"/>
          <w:bCs/>
          <w:color w:val="000000"/>
          <w:sz w:val="44"/>
          <w:szCs w:val="44"/>
        </w:rPr>
        <w:t>指标</w:t>
      </w:r>
      <w:r>
        <w:rPr>
          <w:rFonts w:hint="eastAsia" w:ascii="方正小标宋简体" w:hAnsi="黑体" w:eastAsia="方正小标宋简体"/>
          <w:bCs/>
          <w:color w:val="000000"/>
          <w:sz w:val="44"/>
          <w:szCs w:val="44"/>
          <w:lang w:eastAsia="zh-CN"/>
        </w:rPr>
        <w:t>（自评表）</w:t>
      </w:r>
    </w:p>
    <w:p>
      <w:pPr>
        <w:pStyle w:val="2"/>
        <w:widowControl/>
        <w:autoSpaceDE w:val="0"/>
        <w:adjustRightInd w:val="0"/>
        <w:jc w:val="center"/>
        <w:rPr>
          <w:rFonts w:hint="eastAsia" w:ascii="黑体" w:hAnsi="黑体" w:eastAsia="黑体"/>
          <w:bCs/>
          <w:color w:val="000000"/>
          <w:sz w:val="32"/>
          <w:szCs w:val="32"/>
        </w:rPr>
      </w:pPr>
      <w:r>
        <w:rPr>
          <w:rFonts w:hint="eastAsia" w:ascii="楷体_GB2312" w:hAnsi="华文中宋" w:eastAsia="楷体_GB2312"/>
          <w:color w:val="000000"/>
          <w:sz w:val="32"/>
          <w:szCs w:val="32"/>
          <w:lang w:eastAsia="zh-CN"/>
        </w:rPr>
        <w:t>（</w:t>
      </w:r>
      <w:r>
        <w:rPr>
          <w:rFonts w:hint="eastAsia" w:ascii="楷体_GB2312" w:hAnsi="华文中宋" w:eastAsia="楷体_GB2312"/>
          <w:color w:val="000000"/>
          <w:sz w:val="32"/>
          <w:szCs w:val="32"/>
        </w:rPr>
        <w:t>总</w:t>
      </w:r>
      <w:r>
        <w:rPr>
          <w:rFonts w:hint="eastAsia" w:ascii="楷体_GB2312" w:hAnsi="华文中宋" w:eastAsia="楷体_GB2312"/>
          <w:color w:val="000000"/>
          <w:sz w:val="32"/>
          <w:szCs w:val="32"/>
          <w:lang w:eastAsia="zh-CN"/>
        </w:rPr>
        <w:t>分</w:t>
      </w:r>
      <w:r>
        <w:rPr>
          <w:rFonts w:hint="eastAsia" w:ascii="楷体_GB2312" w:hAnsi="华文中宋" w:eastAsia="楷体_GB2312"/>
          <w:color w:val="000000"/>
          <w:sz w:val="32"/>
          <w:szCs w:val="32"/>
          <w:lang w:val="en-US" w:eastAsia="zh-CN"/>
        </w:rPr>
        <w:t>12</w:t>
      </w:r>
      <w:r>
        <w:rPr>
          <w:rFonts w:hint="eastAsia" w:ascii="楷体_GB2312" w:hAnsi="华文中宋" w:eastAsia="楷体_GB2312"/>
          <w:color w:val="000000"/>
          <w:sz w:val="32"/>
          <w:szCs w:val="32"/>
        </w:rPr>
        <w:t>0分</w:t>
      </w:r>
      <w:r>
        <w:rPr>
          <w:rFonts w:hint="eastAsia" w:ascii="楷体_GB2312" w:hAnsi="华文中宋" w:eastAsia="楷体_GB2312"/>
          <w:color w:val="000000"/>
          <w:sz w:val="32"/>
          <w:szCs w:val="32"/>
          <w:lang w:eastAsia="zh-CN"/>
        </w:rPr>
        <w:t>）</w:t>
      </w:r>
    </w:p>
    <w:p>
      <w:pPr>
        <w:pStyle w:val="2"/>
        <w:widowControl/>
        <w:autoSpaceDE w:val="0"/>
        <w:adjustRightInd w:val="0"/>
        <w:ind w:left="-840" w:leftChars="-400"/>
        <w:jc w:val="both"/>
        <w:rPr>
          <w:rFonts w:hint="eastAsia" w:ascii="黑体" w:hAnsi="黑体" w:eastAsia="黑体"/>
          <w:bCs/>
          <w:color w:val="000000"/>
          <w:sz w:val="32"/>
          <w:szCs w:val="32"/>
          <w:lang w:eastAsia="zh-CN"/>
        </w:rPr>
      </w:pPr>
      <w:r>
        <w:rPr>
          <w:rFonts w:hint="eastAsia" w:ascii="黑体" w:hAnsi="黑体" w:eastAsia="黑体"/>
          <w:bCs/>
          <w:color w:val="000000"/>
          <w:sz w:val="32"/>
          <w:szCs w:val="32"/>
        </w:rPr>
        <w:t>一、基础工作</w:t>
      </w:r>
      <w:r>
        <w:rPr>
          <w:rFonts w:hint="eastAsia" w:ascii="黑体" w:hAnsi="黑体" w:eastAsia="黑体"/>
          <w:bCs/>
          <w:color w:val="000000"/>
          <w:sz w:val="32"/>
          <w:szCs w:val="32"/>
          <w:lang w:eastAsia="zh-CN"/>
        </w:rPr>
        <w:t>（</w:t>
      </w:r>
      <w:r>
        <w:rPr>
          <w:rFonts w:hint="eastAsia" w:ascii="黑体" w:hAnsi="黑体" w:eastAsia="黑体"/>
          <w:bCs/>
          <w:color w:val="000000"/>
          <w:sz w:val="32"/>
          <w:szCs w:val="32"/>
          <w:lang w:val="en-US" w:eastAsia="zh-CN"/>
        </w:rPr>
        <w:t>70</w:t>
      </w:r>
      <w:r>
        <w:rPr>
          <w:rFonts w:hint="eastAsia" w:ascii="黑体" w:hAnsi="黑体" w:eastAsia="黑体"/>
          <w:bCs/>
          <w:color w:val="000000"/>
          <w:sz w:val="32"/>
          <w:szCs w:val="32"/>
        </w:rPr>
        <w:t>分</w:t>
      </w:r>
      <w:r>
        <w:rPr>
          <w:rFonts w:hint="eastAsia" w:ascii="黑体" w:hAnsi="黑体" w:eastAsia="黑体"/>
          <w:bCs/>
          <w:color w:val="000000"/>
          <w:sz w:val="32"/>
          <w:szCs w:val="32"/>
          <w:lang w:eastAsia="zh-CN"/>
        </w:rPr>
        <w:t>）6</w:t>
      </w:r>
    </w:p>
    <w:tbl>
      <w:tblPr>
        <w:tblStyle w:val="3"/>
        <w:tblW w:w="1020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170"/>
        <w:gridCol w:w="5970"/>
        <w:gridCol w:w="467"/>
        <w:gridCol w:w="686"/>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blHeader/>
        </w:trPr>
        <w:tc>
          <w:tcPr>
            <w:tcW w:w="878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280" w:lineRule="exact"/>
              <w:jc w:val="center"/>
              <w:rPr>
                <w:rFonts w:ascii="仿宋" w:hAnsi="仿宋" w:eastAsia="仿宋"/>
                <w:b/>
                <w:bCs/>
                <w:color w:val="000000"/>
                <w:szCs w:val="21"/>
              </w:rPr>
            </w:pPr>
            <w:r>
              <w:rPr>
                <w:rFonts w:hint="eastAsia" w:ascii="仿宋" w:hAnsi="仿宋" w:eastAsia="仿宋"/>
                <w:b/>
                <w:bCs/>
                <w:color w:val="000000"/>
                <w:szCs w:val="21"/>
              </w:rPr>
              <w:t>指标分类和分值</w:t>
            </w:r>
          </w:p>
        </w:tc>
        <w:tc>
          <w:tcPr>
            <w:tcW w:w="1415" w:type="dxa"/>
            <w:gridSpan w:val="2"/>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ascii="仿宋" w:hAnsi="仿宋" w:eastAsia="仿宋"/>
                <w:b/>
                <w:bCs/>
                <w:color w:val="000000"/>
                <w:szCs w:val="21"/>
              </w:rPr>
            </w:pPr>
            <w:r>
              <w:rPr>
                <w:rFonts w:hint="eastAsia" w:ascii="仿宋" w:hAnsi="仿宋" w:eastAsia="仿宋"/>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blHeader/>
        </w:trPr>
        <w:tc>
          <w:tcPr>
            <w:tcW w:w="1178"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一级指标</w:t>
            </w:r>
          </w:p>
        </w:tc>
        <w:tc>
          <w:tcPr>
            <w:tcW w:w="1170"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二级指标</w:t>
            </w:r>
          </w:p>
        </w:tc>
        <w:tc>
          <w:tcPr>
            <w:tcW w:w="5970"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ascii="仿宋" w:hAnsi="仿宋" w:eastAsia="仿宋"/>
                <w:b/>
                <w:bCs/>
                <w:color w:val="000000"/>
                <w:szCs w:val="21"/>
              </w:rPr>
            </w:pPr>
            <w:r>
              <w:rPr>
                <w:rFonts w:hint="eastAsia" w:ascii="仿宋" w:hAnsi="仿宋" w:eastAsia="仿宋"/>
                <w:b/>
                <w:bCs/>
                <w:color w:val="000000"/>
                <w:szCs w:val="21"/>
              </w:rPr>
              <w:t>三级指标</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分值</w:t>
            </w:r>
          </w:p>
        </w:tc>
        <w:tc>
          <w:tcPr>
            <w:tcW w:w="686" w:type="dxa"/>
            <w:tcBorders>
              <w:top w:val="single" w:color="auto" w:sz="4" w:space="0"/>
              <w:left w:val="nil"/>
              <w:bottom w:val="single" w:color="auto" w:sz="4" w:space="0"/>
              <w:right w:val="single" w:color="auto" w:sz="4" w:space="0"/>
            </w:tcBorders>
            <w:noWrap w:val="0"/>
            <w:vAlign w:val="center"/>
          </w:tcPr>
          <w:p>
            <w:pPr>
              <w:widowControl/>
              <w:spacing w:line="280" w:lineRule="exact"/>
              <w:jc w:val="both"/>
              <w:rPr>
                <w:rFonts w:hint="eastAsia" w:ascii="仿宋" w:hAnsi="仿宋" w:eastAsia="仿宋"/>
                <w:b/>
                <w:bCs/>
                <w:color w:val="000000"/>
                <w:szCs w:val="21"/>
                <w:lang w:eastAsia="zh-CN"/>
              </w:rPr>
            </w:pPr>
            <w:r>
              <w:rPr>
                <w:rFonts w:hint="eastAsia" w:ascii="仿宋" w:hAnsi="仿宋" w:eastAsia="仿宋"/>
                <w:b/>
                <w:bCs/>
                <w:color w:val="000000"/>
                <w:szCs w:val="21"/>
                <w:lang w:eastAsia="zh-CN"/>
              </w:rPr>
              <w:t>自评分</w:t>
            </w:r>
          </w:p>
        </w:tc>
        <w:tc>
          <w:tcPr>
            <w:tcW w:w="72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both"/>
              <w:rPr>
                <w:rFonts w:hint="eastAsia" w:ascii="仿宋" w:hAnsi="仿宋" w:eastAsia="仿宋"/>
                <w:b/>
                <w:bCs/>
                <w:color w:val="000000"/>
                <w:szCs w:val="21"/>
                <w:lang w:eastAsia="zh-CN"/>
              </w:rPr>
            </w:pPr>
            <w:r>
              <w:rPr>
                <w:rFonts w:hint="eastAsia" w:ascii="仿宋" w:hAnsi="仿宋" w:eastAsia="仿宋"/>
                <w:b/>
                <w:bCs/>
                <w:color w:val="000000"/>
                <w:szCs w:val="21"/>
                <w:lang w:eastAsia="zh-CN"/>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trPr>
        <w:tc>
          <w:tcPr>
            <w:tcW w:w="1178" w:type="dxa"/>
            <w:vMerge w:val="restart"/>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ascii="仿宋" w:hAnsi="仿宋" w:eastAsia="仿宋"/>
                <w:color w:val="000000"/>
                <w:szCs w:val="21"/>
              </w:rPr>
            </w:pPr>
            <w:r>
              <w:rPr>
                <w:rFonts w:hint="eastAsia" w:ascii="仿宋" w:hAnsi="仿宋" w:eastAsia="仿宋"/>
                <w:color w:val="000000"/>
                <w:szCs w:val="21"/>
              </w:rPr>
              <w:t>1.</w:t>
            </w:r>
            <w:r>
              <w:rPr>
                <w:rFonts w:hint="eastAsia" w:ascii="仿宋" w:hAnsi="仿宋" w:eastAsia="仿宋"/>
                <w:color w:val="000000"/>
                <w:szCs w:val="21"/>
                <w:lang w:eastAsia="zh-CN"/>
              </w:rPr>
              <w:t>加强</w:t>
            </w:r>
            <w:r>
              <w:rPr>
                <w:rFonts w:hint="eastAsia" w:ascii="仿宋" w:hAnsi="仿宋" w:eastAsia="仿宋"/>
                <w:color w:val="000000"/>
                <w:szCs w:val="21"/>
              </w:rPr>
              <w:t>党建</w:t>
            </w:r>
            <w:r>
              <w:rPr>
                <w:rFonts w:hint="eastAsia" w:ascii="仿宋" w:hAnsi="仿宋" w:eastAsia="仿宋"/>
                <w:color w:val="000000"/>
                <w:szCs w:val="21"/>
                <w:lang w:eastAsia="zh-CN"/>
              </w:rPr>
              <w:t>工作</w:t>
            </w:r>
            <w:r>
              <w:rPr>
                <w:rFonts w:hint="eastAsia" w:ascii="仿宋" w:hAnsi="仿宋" w:eastAsia="仿宋"/>
                <w:color w:val="000000"/>
                <w:szCs w:val="21"/>
              </w:rPr>
              <w:t>（</w:t>
            </w:r>
            <w:r>
              <w:rPr>
                <w:rFonts w:hint="eastAsia" w:ascii="仿宋" w:hAnsi="仿宋" w:eastAsia="仿宋"/>
                <w:color w:val="000000"/>
                <w:szCs w:val="21"/>
                <w:lang w:val="en-US" w:eastAsia="zh-CN"/>
              </w:rPr>
              <w:t>14</w:t>
            </w:r>
            <w:r>
              <w:rPr>
                <w:rFonts w:hint="eastAsia" w:ascii="仿宋" w:hAnsi="仿宋" w:eastAsia="仿宋"/>
                <w:color w:val="000000"/>
                <w:szCs w:val="21"/>
              </w:rPr>
              <w:t>分）</w:t>
            </w:r>
          </w:p>
        </w:tc>
        <w:tc>
          <w:tcPr>
            <w:tcW w:w="1170" w:type="dxa"/>
            <w:vMerge w:val="restart"/>
            <w:tcBorders>
              <w:top w:val="nil"/>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1.1政治引领（</w:t>
            </w:r>
            <w:r>
              <w:rPr>
                <w:rFonts w:hint="eastAsia" w:ascii="仿宋" w:hAnsi="仿宋" w:eastAsia="仿宋"/>
                <w:color w:val="000000"/>
                <w:szCs w:val="21"/>
                <w:lang w:val="en-US" w:eastAsia="zh-CN"/>
              </w:rPr>
              <w:t>5</w:t>
            </w:r>
            <w:r>
              <w:rPr>
                <w:rFonts w:hint="eastAsia" w:ascii="仿宋" w:hAnsi="仿宋" w:eastAsia="仿宋"/>
                <w:color w:val="000000"/>
                <w:szCs w:val="21"/>
              </w:rPr>
              <w:t>分）</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1.1.1积极学习宣传贯彻党的路线方针政策，对党的重要会议精神、方针政策学习传达及时、到位</w:t>
            </w:r>
            <w:r>
              <w:rPr>
                <w:rFonts w:hint="eastAsia" w:ascii="仿宋" w:hAnsi="仿宋" w:eastAsia="仿宋"/>
                <w:color w:val="000000"/>
                <w:szCs w:val="21"/>
                <w:lang w:eastAsia="zh-CN"/>
              </w:rPr>
              <w:t>（提供学习图片、会议记录等相关证明材料）</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bookmarkStart w:id="0" w:name="_GoBack"/>
            <w:bookmarkEnd w:id="0"/>
          </w:p>
        </w:tc>
        <w:tc>
          <w:tcPr>
            <w:tcW w:w="729" w:type="dxa"/>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top w:val="nil"/>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1.1.2贯彻党的决定</w:t>
            </w:r>
            <w:r>
              <w:rPr>
                <w:rFonts w:hint="eastAsia" w:ascii="仿宋" w:hAnsi="仿宋" w:eastAsia="仿宋"/>
                <w:color w:val="000000"/>
                <w:szCs w:val="21"/>
                <w:lang w:eastAsia="zh-CN"/>
              </w:rPr>
              <w:t>，</w:t>
            </w:r>
            <w:r>
              <w:rPr>
                <w:rFonts w:hint="eastAsia" w:ascii="仿宋" w:hAnsi="仿宋" w:eastAsia="仿宋"/>
                <w:color w:val="000000"/>
                <w:szCs w:val="21"/>
              </w:rPr>
              <w:t>对上级党组织工作部署执行到位，学会重大事项经党组织研究决定</w:t>
            </w:r>
            <w:r>
              <w:rPr>
                <w:rFonts w:hint="eastAsia" w:ascii="仿宋" w:hAnsi="仿宋" w:eastAsia="仿宋"/>
                <w:color w:val="000000"/>
                <w:szCs w:val="21"/>
                <w:lang w:eastAsia="zh-CN"/>
              </w:rPr>
              <w:t>或征求党组织意见，并强化意识形态责任，严格把关确保各项工作有序运转（提供会议记录等相关证明材料）</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1.1.3坚持社会主义核心价值观并写入章程，开展宣传（提供会议记录、现场照片等相关材料）</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1</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restart"/>
            <w:tcBorders>
              <w:top w:val="nil"/>
              <w:left w:val="nil"/>
              <w:right w:val="single" w:color="auto" w:sz="4" w:space="0"/>
            </w:tcBorders>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r>
              <w:rPr>
                <w:rFonts w:hint="eastAsia" w:ascii="仿宋" w:hAnsi="仿宋" w:eastAsia="仿宋"/>
                <w:color w:val="000000"/>
                <w:szCs w:val="21"/>
              </w:rPr>
              <w:t>1.2党组织</w:t>
            </w:r>
          </w:p>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建设</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9分</w:t>
            </w:r>
            <w:r>
              <w:rPr>
                <w:rFonts w:hint="eastAsia" w:ascii="仿宋" w:hAnsi="仿宋" w:eastAsia="仿宋"/>
                <w:color w:val="000000"/>
                <w:szCs w:val="21"/>
                <w:lang w:eastAsia="zh-CN"/>
              </w:rPr>
              <w:t>）</w:t>
            </w:r>
          </w:p>
          <w:p>
            <w:pPr>
              <w:spacing w:line="320" w:lineRule="exact"/>
              <w:jc w:val="both"/>
              <w:rPr>
                <w:rFonts w:hint="eastAsia" w:ascii="仿宋" w:hAnsi="仿宋" w:eastAsia="仿宋"/>
                <w:color w:val="000000"/>
                <w:szCs w:val="21"/>
                <w:lang w:eastAsia="zh-CN"/>
              </w:rPr>
            </w:pPr>
          </w:p>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lang w:eastAsia="zh-CN"/>
              </w:rPr>
            </w:pPr>
          </w:p>
        </w:tc>
        <w:tc>
          <w:tcPr>
            <w:tcW w:w="5970" w:type="dxa"/>
            <w:tcBorders>
              <w:top w:val="single" w:color="auto" w:sz="4" w:space="0"/>
              <w:left w:val="nil"/>
              <w:right w:val="single" w:color="auto" w:sz="4" w:space="0"/>
            </w:tcBorders>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rPr>
              <w:t>1.2.1</w:t>
            </w:r>
            <w:r>
              <w:rPr>
                <w:rFonts w:hint="eastAsia" w:ascii="仿宋" w:hAnsi="仿宋" w:eastAsia="仿宋"/>
                <w:color w:val="000000"/>
                <w:szCs w:val="21"/>
                <w:lang w:val="en-US" w:eastAsia="zh-CN"/>
              </w:rPr>
              <w:t xml:space="preserve"> </w:t>
            </w:r>
            <w:r>
              <w:rPr>
                <w:rFonts w:hint="eastAsia" w:ascii="仿宋" w:hAnsi="仿宋" w:eastAsia="仿宋"/>
                <w:color w:val="000000"/>
                <w:szCs w:val="21"/>
              </w:rPr>
              <w:t>学会秘书处正式党员3人以上设立独立党支部且有效运转</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4分</w:t>
            </w:r>
            <w:r>
              <w:rPr>
                <w:rFonts w:hint="eastAsia" w:ascii="仿宋" w:hAnsi="仿宋" w:eastAsia="仿宋"/>
                <w:color w:val="000000"/>
                <w:szCs w:val="21"/>
                <w:lang w:eastAsia="zh-CN"/>
              </w:rPr>
              <w:t>）</w:t>
            </w:r>
          </w:p>
        </w:tc>
        <w:tc>
          <w:tcPr>
            <w:tcW w:w="467" w:type="dxa"/>
            <w:vMerge w:val="restart"/>
            <w:tcBorders>
              <w:top w:val="single" w:color="auto" w:sz="4" w:space="0"/>
              <w:left w:val="nil"/>
              <w:right w:val="single" w:color="auto" w:sz="4" w:space="0"/>
            </w:tcBorders>
            <w:noWrap w:val="0"/>
            <w:vAlign w:val="center"/>
          </w:tcPr>
          <w:p>
            <w:pPr>
              <w:pStyle w:val="2"/>
              <w:widowControl/>
              <w:autoSpaceDE w:val="0"/>
              <w:adjustRightInd w:val="0"/>
              <w:spacing w:line="280" w:lineRule="exact"/>
              <w:jc w:val="center"/>
              <w:rPr>
                <w:rFonts w:hint="eastAsia" w:ascii="仿宋" w:hAnsi="仿宋" w:eastAsia="仿宋"/>
                <w:b w:val="0"/>
                <w:bCs w:val="0"/>
                <w:color w:val="000000"/>
                <w:sz w:val="21"/>
                <w:szCs w:val="21"/>
                <w:lang w:val="en-US" w:eastAsia="zh-CN"/>
              </w:rPr>
            </w:pPr>
          </w:p>
          <w:p>
            <w:pPr>
              <w:pStyle w:val="2"/>
              <w:widowControl/>
              <w:autoSpaceDE w:val="0"/>
              <w:adjustRightInd w:val="0"/>
              <w:spacing w:line="280" w:lineRule="exact"/>
              <w:jc w:val="center"/>
              <w:rPr>
                <w:rFonts w:hint="default" w:ascii="仿宋" w:hAnsi="仿宋" w:eastAsia="仿宋"/>
                <w:b w:val="0"/>
                <w:bCs w:val="0"/>
                <w:color w:val="000000"/>
                <w:sz w:val="21"/>
                <w:szCs w:val="21"/>
                <w:lang w:val="en-US" w:eastAsia="zh-CN"/>
              </w:rPr>
            </w:pPr>
            <w:r>
              <w:rPr>
                <w:rFonts w:hint="eastAsia" w:ascii="仿宋" w:hAnsi="仿宋" w:eastAsia="仿宋"/>
                <w:b w:val="0"/>
                <w:bCs w:val="0"/>
                <w:color w:val="000000"/>
                <w:sz w:val="21"/>
                <w:szCs w:val="21"/>
                <w:lang w:val="en-US" w:eastAsia="zh-CN"/>
              </w:rPr>
              <w:t>4</w:t>
            </w:r>
          </w:p>
          <w:p>
            <w:pPr>
              <w:pStyle w:val="2"/>
              <w:widowControl/>
              <w:autoSpaceDE w:val="0"/>
              <w:adjustRightInd w:val="0"/>
              <w:spacing w:line="280" w:lineRule="exact"/>
              <w:jc w:val="center"/>
              <w:rPr>
                <w:rFonts w:hint="eastAsia" w:ascii="仿宋" w:hAnsi="仿宋" w:eastAsia="仿宋"/>
                <w:b w:val="0"/>
                <w:bCs w:val="0"/>
                <w:color w:val="000000"/>
                <w:sz w:val="21"/>
                <w:szCs w:val="21"/>
                <w:lang w:val="en-US" w:eastAsia="zh-CN"/>
              </w:rPr>
            </w:pPr>
          </w:p>
          <w:p>
            <w:pPr>
              <w:pStyle w:val="2"/>
              <w:widowControl/>
              <w:autoSpaceDE w:val="0"/>
              <w:adjustRightInd w:val="0"/>
              <w:spacing w:line="280" w:lineRule="exact"/>
              <w:jc w:val="center"/>
              <w:rPr>
                <w:rFonts w:hint="default" w:ascii="仿宋" w:hAnsi="仿宋" w:eastAsia="仿宋"/>
                <w:b/>
                <w:bCs/>
                <w:color w:val="000000"/>
                <w:sz w:val="21"/>
                <w:szCs w:val="21"/>
                <w:lang w:val="en-US" w:eastAsia="zh-CN"/>
              </w:rPr>
            </w:pPr>
          </w:p>
        </w:tc>
        <w:tc>
          <w:tcPr>
            <w:tcW w:w="686" w:type="dxa"/>
            <w:vMerge w:val="restart"/>
            <w:tcBorders>
              <w:top w:val="single" w:color="auto" w:sz="4" w:space="0"/>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vMerge w:val="restart"/>
            <w:tcBorders>
              <w:top w:val="single" w:color="auto" w:sz="4" w:space="0"/>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hint="eastAsia" w:ascii="仿宋" w:hAnsi="仿宋" w:eastAsia="仿宋"/>
                <w:color w:val="000000"/>
                <w:szCs w:val="21"/>
              </w:rPr>
            </w:pPr>
          </w:p>
        </w:tc>
        <w:tc>
          <w:tcPr>
            <w:tcW w:w="5970" w:type="dxa"/>
            <w:tcBorders>
              <w:top w:val="single" w:color="auto" w:sz="4" w:space="0"/>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1.2.2</w:t>
            </w:r>
            <w:r>
              <w:rPr>
                <w:rFonts w:hint="eastAsia" w:ascii="仿宋" w:hAnsi="仿宋" w:eastAsia="仿宋"/>
                <w:color w:val="000000"/>
                <w:szCs w:val="21"/>
                <w:lang w:val="en-US" w:eastAsia="zh-CN"/>
              </w:rPr>
              <w:t xml:space="preserve"> </w:t>
            </w:r>
            <w:r>
              <w:rPr>
                <w:rFonts w:hint="eastAsia" w:ascii="仿宋" w:hAnsi="仿宋" w:eastAsia="仿宋"/>
                <w:color w:val="000000"/>
                <w:szCs w:val="21"/>
              </w:rPr>
              <w:t>学会秘书处正式党员不满3人，但建立了联合党组织，联合党组织职能状况良好</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2分</w:t>
            </w:r>
            <w:r>
              <w:rPr>
                <w:rFonts w:hint="eastAsia" w:ascii="仿宋" w:hAnsi="仿宋" w:eastAsia="仿宋"/>
                <w:color w:val="000000"/>
                <w:szCs w:val="21"/>
                <w:lang w:eastAsia="zh-CN"/>
              </w:rPr>
              <w:t>）</w:t>
            </w:r>
          </w:p>
        </w:tc>
        <w:tc>
          <w:tcPr>
            <w:tcW w:w="467" w:type="dxa"/>
            <w:vMerge w:val="continue"/>
            <w:tcBorders>
              <w:left w:val="nil"/>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b w:val="0"/>
                <w:bCs w:val="0"/>
                <w:color w:val="000000"/>
                <w:sz w:val="21"/>
                <w:szCs w:val="21"/>
                <w:lang w:val="en-US" w:eastAsia="zh-CN"/>
              </w:rPr>
            </w:pPr>
          </w:p>
        </w:tc>
        <w:tc>
          <w:tcPr>
            <w:tcW w:w="686" w:type="dxa"/>
            <w:vMerge w:val="continue"/>
            <w:tcBorders>
              <w:left w:val="nil"/>
              <w:right w:val="single" w:color="auto" w:sz="4" w:space="0"/>
            </w:tcBorders>
            <w:noWrap w:val="0"/>
            <w:vAlign w:val="center"/>
          </w:tcPr>
          <w:p>
            <w:pPr>
              <w:pStyle w:val="2"/>
              <w:widowControl/>
              <w:autoSpaceDE w:val="0"/>
              <w:adjustRightInd w:val="0"/>
              <w:spacing w:line="280" w:lineRule="exact"/>
              <w:jc w:val="both"/>
              <w:rPr>
                <w:rFonts w:hint="eastAsia" w:ascii="仿宋" w:hAnsi="仿宋" w:eastAsia="仿宋"/>
                <w:b w:val="0"/>
                <w:bCs w:val="0"/>
                <w:color w:val="000000"/>
                <w:sz w:val="21"/>
                <w:szCs w:val="21"/>
                <w:lang w:val="en-US" w:eastAsia="zh-CN"/>
              </w:rPr>
            </w:pPr>
          </w:p>
        </w:tc>
        <w:tc>
          <w:tcPr>
            <w:tcW w:w="729" w:type="dxa"/>
            <w:vMerge w:val="continue"/>
            <w:tcBorders>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1.</w:t>
            </w:r>
            <w:r>
              <w:rPr>
                <w:rFonts w:hint="eastAsia" w:ascii="仿宋" w:hAnsi="仿宋" w:eastAsia="仿宋"/>
                <w:color w:val="000000"/>
                <w:szCs w:val="21"/>
                <w:lang w:val="en-US" w:eastAsia="zh-CN"/>
              </w:rPr>
              <w:t>2.3</w:t>
            </w:r>
            <w:r>
              <w:rPr>
                <w:rFonts w:hint="eastAsia" w:ascii="仿宋" w:hAnsi="仿宋" w:eastAsia="仿宋"/>
                <w:color w:val="000000"/>
                <w:szCs w:val="21"/>
              </w:rPr>
              <w:t>党组织无不按期、按规范程序进行换届</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1.</w:t>
            </w:r>
            <w:r>
              <w:rPr>
                <w:rFonts w:hint="eastAsia" w:ascii="仿宋" w:hAnsi="仿宋" w:eastAsia="仿宋"/>
                <w:color w:val="000000"/>
                <w:szCs w:val="21"/>
                <w:lang w:val="en-US" w:eastAsia="zh-CN"/>
              </w:rPr>
              <w:t>2.4</w:t>
            </w:r>
            <w:r>
              <w:rPr>
                <w:rFonts w:hint="eastAsia" w:ascii="仿宋" w:hAnsi="仿宋" w:eastAsia="仿宋"/>
                <w:color w:val="000000"/>
                <w:szCs w:val="21"/>
              </w:rPr>
              <w:t>社会组织负责人担任党组织书记，选配符合规定</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1分</w:t>
            </w:r>
            <w:r>
              <w:rPr>
                <w:rFonts w:hint="eastAsia" w:ascii="仿宋" w:hAnsi="仿宋" w:eastAsia="仿宋"/>
                <w:color w:val="000000"/>
                <w:szCs w:val="21"/>
                <w:lang w:eastAsia="zh-CN"/>
              </w:rPr>
              <w:t>），非社会组织任书记的，参加或列席理事会的（</w:t>
            </w:r>
            <w:r>
              <w:rPr>
                <w:rFonts w:hint="eastAsia" w:ascii="仿宋" w:hAnsi="仿宋" w:eastAsia="仿宋"/>
                <w:color w:val="000000"/>
                <w:szCs w:val="21"/>
                <w:lang w:val="en-US" w:eastAsia="zh-CN"/>
              </w:rPr>
              <w:t>1分</w:t>
            </w:r>
            <w:r>
              <w:rPr>
                <w:rFonts w:hint="eastAsia" w:ascii="仿宋" w:hAnsi="仿宋" w:eastAsia="仿宋"/>
                <w:color w:val="000000"/>
                <w:szCs w:val="21"/>
                <w:lang w:eastAsia="zh-CN"/>
              </w:rPr>
              <w:t>）</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1.</w:t>
            </w:r>
            <w:r>
              <w:rPr>
                <w:rFonts w:hint="eastAsia" w:ascii="仿宋" w:hAnsi="仿宋" w:eastAsia="仿宋"/>
                <w:color w:val="000000"/>
                <w:szCs w:val="21"/>
                <w:lang w:val="en-US" w:eastAsia="zh-CN"/>
              </w:rPr>
              <w:t xml:space="preserve">2.5 </w:t>
            </w:r>
            <w:r>
              <w:rPr>
                <w:rFonts w:hint="eastAsia" w:ascii="仿宋" w:hAnsi="仿宋" w:eastAsia="仿宋"/>
                <w:color w:val="000000"/>
                <w:szCs w:val="21"/>
              </w:rPr>
              <w:t>按规定收缴、使用党费</w:t>
            </w:r>
            <w:r>
              <w:rPr>
                <w:rFonts w:hint="eastAsia" w:ascii="仿宋" w:hAnsi="仿宋" w:eastAsia="仿宋"/>
                <w:color w:val="000000"/>
                <w:szCs w:val="21"/>
                <w:lang w:eastAsia="zh-CN"/>
              </w:rPr>
              <w:t>（提供党费收缴证明等材料）</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1</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1178" w:type="dxa"/>
            <w:vMerge w:val="restart"/>
            <w:tcBorders>
              <w:top w:val="nil"/>
              <w:left w:val="single" w:color="auto" w:sz="4" w:space="0"/>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ascii="仿宋" w:hAnsi="仿宋" w:eastAsia="仿宋"/>
                <w:color w:val="000000"/>
                <w:szCs w:val="21"/>
              </w:rPr>
            </w:pPr>
            <w:r>
              <w:rPr>
                <w:rFonts w:hint="eastAsia" w:ascii="仿宋" w:hAnsi="仿宋" w:eastAsia="仿宋"/>
                <w:color w:val="000000"/>
                <w:szCs w:val="21"/>
              </w:rPr>
              <w:t>2、</w:t>
            </w:r>
            <w:r>
              <w:rPr>
                <w:rFonts w:hint="eastAsia" w:ascii="仿宋" w:hAnsi="仿宋" w:eastAsia="仿宋"/>
                <w:color w:val="000000"/>
                <w:szCs w:val="21"/>
                <w:lang w:eastAsia="zh-CN"/>
              </w:rPr>
              <w:t>规范法人</w:t>
            </w:r>
            <w:r>
              <w:rPr>
                <w:rFonts w:hint="eastAsia" w:ascii="仿宋" w:hAnsi="仿宋" w:eastAsia="仿宋"/>
                <w:color w:val="000000"/>
                <w:szCs w:val="21"/>
              </w:rPr>
              <w:t>治理（</w:t>
            </w:r>
            <w:r>
              <w:rPr>
                <w:rFonts w:hint="eastAsia" w:ascii="仿宋" w:hAnsi="仿宋" w:eastAsia="仿宋"/>
                <w:color w:val="000000"/>
                <w:szCs w:val="21"/>
                <w:lang w:val="en-US" w:eastAsia="zh-CN"/>
              </w:rPr>
              <w:t>31</w:t>
            </w:r>
            <w:r>
              <w:rPr>
                <w:rFonts w:hint="eastAsia" w:ascii="仿宋" w:hAnsi="仿宋" w:eastAsia="仿宋"/>
                <w:color w:val="000000"/>
                <w:szCs w:val="21"/>
              </w:rPr>
              <w:t>分）</w:t>
            </w:r>
          </w:p>
          <w:p>
            <w:pPr>
              <w:spacing w:line="320" w:lineRule="exact"/>
              <w:jc w:val="both"/>
              <w:rPr>
                <w:rFonts w:ascii="仿宋" w:hAnsi="仿宋" w:eastAsia="仿宋"/>
                <w:color w:val="000000"/>
                <w:szCs w:val="21"/>
              </w:rPr>
            </w:pPr>
          </w:p>
        </w:tc>
        <w:tc>
          <w:tcPr>
            <w:tcW w:w="1170" w:type="dxa"/>
            <w:vMerge w:val="restart"/>
            <w:tcBorders>
              <w:top w:val="nil"/>
              <w:left w:val="nil"/>
              <w:right w:val="single" w:color="auto" w:sz="4" w:space="0"/>
            </w:tcBorders>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r>
              <w:rPr>
                <w:rFonts w:hint="eastAsia" w:ascii="仿宋" w:hAnsi="仿宋" w:eastAsia="仿宋"/>
                <w:color w:val="000000"/>
                <w:szCs w:val="21"/>
              </w:rPr>
              <w:t>2.1治理结构</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10分</w:t>
            </w:r>
            <w:r>
              <w:rPr>
                <w:rFonts w:hint="eastAsia" w:ascii="仿宋" w:hAnsi="仿宋" w:eastAsia="仿宋"/>
                <w:color w:val="000000"/>
                <w:szCs w:val="21"/>
                <w:lang w:eastAsia="zh-CN"/>
              </w:rPr>
              <w:t>）</w:t>
            </w:r>
          </w:p>
          <w:p>
            <w:pPr>
              <w:bidi w:val="0"/>
              <w:jc w:val="left"/>
              <w:rPr>
                <w:rFonts w:hint="eastAsia"/>
                <w:color w:val="000000"/>
                <w:lang w:val="en-US"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2.1.1</w:t>
            </w:r>
            <w:r>
              <w:rPr>
                <w:rFonts w:hint="eastAsia" w:ascii="仿宋" w:hAnsi="仿宋" w:eastAsia="仿宋"/>
                <w:color w:val="000000"/>
                <w:szCs w:val="21"/>
                <w:lang w:val="en-US" w:eastAsia="zh-CN"/>
              </w:rPr>
              <w:t xml:space="preserve"> </w:t>
            </w:r>
            <w:r>
              <w:rPr>
                <w:rFonts w:hint="eastAsia" w:ascii="仿宋" w:hAnsi="仿宋" w:eastAsia="仿宋"/>
                <w:color w:val="000000"/>
                <w:szCs w:val="21"/>
                <w:lang w:eastAsia="zh-CN"/>
              </w:rPr>
              <w:t>社团法定代表人与会长（理事长）由同一人担任（</w:t>
            </w:r>
            <w:r>
              <w:rPr>
                <w:rFonts w:hint="eastAsia" w:ascii="仿宋" w:hAnsi="仿宋" w:eastAsia="仿宋"/>
                <w:color w:val="000000"/>
                <w:szCs w:val="21"/>
                <w:lang w:val="en-US" w:eastAsia="zh-CN"/>
              </w:rPr>
              <w:t>4分</w:t>
            </w:r>
            <w:r>
              <w:rPr>
                <w:rFonts w:hint="eastAsia" w:ascii="仿宋" w:hAnsi="仿宋" w:eastAsia="仿宋"/>
                <w:color w:val="000000"/>
                <w:szCs w:val="21"/>
                <w:lang w:eastAsia="zh-CN"/>
              </w:rPr>
              <w:t>），非同一人担任的，有相关职能部门的批准文件的（</w:t>
            </w:r>
            <w:r>
              <w:rPr>
                <w:rFonts w:hint="eastAsia" w:ascii="仿宋" w:hAnsi="仿宋" w:eastAsia="仿宋"/>
                <w:color w:val="000000"/>
                <w:szCs w:val="21"/>
                <w:lang w:val="en-US" w:eastAsia="zh-CN"/>
              </w:rPr>
              <w:t>2分</w:t>
            </w:r>
            <w:r>
              <w:rPr>
                <w:rFonts w:hint="eastAsia" w:ascii="仿宋" w:hAnsi="仿宋" w:eastAsia="仿宋"/>
                <w:color w:val="000000"/>
                <w:szCs w:val="21"/>
                <w:lang w:eastAsia="zh-CN"/>
              </w:rPr>
              <w:t>）</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4</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178" w:type="dxa"/>
            <w:vMerge w:val="continue"/>
            <w:tcBorders>
              <w:left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hint="eastAsia"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2.1.</w:t>
            </w:r>
            <w:r>
              <w:rPr>
                <w:rFonts w:hint="eastAsia" w:ascii="仿宋" w:hAnsi="仿宋" w:eastAsia="仿宋"/>
                <w:color w:val="000000"/>
                <w:szCs w:val="21"/>
                <w:lang w:val="en-US" w:eastAsia="zh-CN"/>
              </w:rPr>
              <w:t>2 按相关</w:t>
            </w:r>
            <w:r>
              <w:rPr>
                <w:rFonts w:hint="eastAsia" w:ascii="仿宋" w:hAnsi="仿宋" w:eastAsia="仿宋"/>
                <w:color w:val="000000"/>
                <w:szCs w:val="21"/>
              </w:rPr>
              <w:t>设置</w:t>
            </w:r>
            <w:r>
              <w:rPr>
                <w:rFonts w:hint="eastAsia" w:ascii="仿宋" w:hAnsi="仿宋" w:eastAsia="仿宋"/>
                <w:color w:val="000000"/>
                <w:szCs w:val="21"/>
                <w:lang w:eastAsia="zh-CN"/>
              </w:rPr>
              <w:t>规定理事会、</w:t>
            </w:r>
            <w:r>
              <w:rPr>
                <w:rFonts w:hint="eastAsia" w:ascii="仿宋" w:hAnsi="仿宋" w:eastAsia="仿宋"/>
                <w:color w:val="000000"/>
                <w:szCs w:val="21"/>
              </w:rPr>
              <w:t>监事会（监事），并按照章程履职</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2.1.</w:t>
            </w:r>
            <w:r>
              <w:rPr>
                <w:rFonts w:hint="eastAsia" w:ascii="仿宋" w:hAnsi="仿宋" w:eastAsia="仿宋"/>
                <w:color w:val="000000"/>
                <w:szCs w:val="21"/>
                <w:lang w:val="en-US" w:eastAsia="zh-CN"/>
              </w:rPr>
              <w:t xml:space="preserve">3 </w:t>
            </w:r>
            <w:r>
              <w:rPr>
                <w:rFonts w:hint="eastAsia" w:ascii="仿宋" w:hAnsi="仿宋" w:eastAsia="仿宋"/>
                <w:color w:val="000000"/>
                <w:szCs w:val="21"/>
              </w:rPr>
              <w:t>每年</w:t>
            </w:r>
            <w:r>
              <w:rPr>
                <w:rFonts w:hint="eastAsia" w:ascii="仿宋" w:hAnsi="仿宋" w:eastAsia="仿宋"/>
                <w:color w:val="000000"/>
                <w:szCs w:val="21"/>
                <w:lang w:eastAsia="zh-CN"/>
              </w:rPr>
              <w:t>定期</w:t>
            </w:r>
            <w:r>
              <w:rPr>
                <w:rFonts w:hint="eastAsia" w:ascii="仿宋" w:hAnsi="仿宋" w:eastAsia="仿宋"/>
                <w:color w:val="000000"/>
                <w:szCs w:val="21"/>
              </w:rPr>
              <w:t>召开1次理事会、2次常务理事会</w:t>
            </w:r>
            <w:r>
              <w:rPr>
                <w:rFonts w:hint="eastAsia" w:ascii="仿宋" w:hAnsi="仿宋" w:eastAsia="仿宋"/>
                <w:color w:val="000000"/>
                <w:szCs w:val="21"/>
                <w:lang w:eastAsia="zh-CN"/>
              </w:rPr>
              <w:t>和监事会并形成会议纪要（提供会议图片、记录等证明材料）</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2.1.4按本社团章程规定，定期召开会员代表大会</w:t>
            </w:r>
            <w:r>
              <w:rPr>
                <w:rFonts w:hint="eastAsia" w:ascii="仿宋" w:hAnsi="仿宋" w:eastAsia="仿宋"/>
                <w:color w:val="000000"/>
                <w:szCs w:val="21"/>
                <w:lang w:eastAsia="zh-CN"/>
              </w:rPr>
              <w:t>并形成会议纪要</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2.1.5理事会正常开展活动，并按时完成换届</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restart"/>
            <w:tcBorders>
              <w:top w:val="single" w:color="auto" w:sz="4" w:space="0"/>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2.2</w:t>
            </w:r>
            <w:r>
              <w:rPr>
                <w:rFonts w:hint="eastAsia" w:ascii="仿宋" w:hAnsi="仿宋" w:eastAsia="仿宋"/>
                <w:color w:val="000000"/>
                <w:szCs w:val="21"/>
                <w:lang w:eastAsia="zh-CN"/>
              </w:rPr>
              <w:t>专职化运作（</w:t>
            </w:r>
            <w:r>
              <w:rPr>
                <w:rFonts w:hint="eastAsia" w:ascii="仿宋" w:hAnsi="仿宋" w:eastAsia="仿宋"/>
                <w:color w:val="000000"/>
                <w:szCs w:val="21"/>
                <w:lang w:val="en-US" w:eastAsia="zh-CN"/>
              </w:rPr>
              <w:t>14分</w:t>
            </w:r>
            <w:r>
              <w:rPr>
                <w:rFonts w:hint="eastAsia" w:ascii="仿宋" w:hAnsi="仿宋" w:eastAsia="仿宋"/>
                <w:color w:val="000000"/>
                <w:szCs w:val="21"/>
                <w:lang w:eastAsia="zh-CN"/>
              </w:rPr>
              <w:t>）</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rPr>
              <w:t>2.</w:t>
            </w:r>
            <w:r>
              <w:rPr>
                <w:rFonts w:hint="eastAsia" w:ascii="仿宋" w:hAnsi="仿宋" w:eastAsia="仿宋"/>
                <w:color w:val="000000"/>
                <w:szCs w:val="21"/>
                <w:lang w:val="en-US" w:eastAsia="zh-CN"/>
              </w:rPr>
              <w:t>2</w:t>
            </w:r>
            <w:r>
              <w:rPr>
                <w:rFonts w:hint="eastAsia" w:ascii="仿宋" w:hAnsi="仿宋" w:eastAsia="仿宋"/>
                <w:color w:val="000000"/>
                <w:szCs w:val="21"/>
              </w:rPr>
              <w:t>.</w:t>
            </w:r>
            <w:r>
              <w:rPr>
                <w:rFonts w:hint="eastAsia" w:ascii="仿宋" w:hAnsi="仿宋" w:eastAsia="仿宋"/>
                <w:color w:val="000000"/>
                <w:szCs w:val="21"/>
                <w:lang w:val="en-US" w:eastAsia="zh-CN"/>
              </w:rPr>
              <w:t xml:space="preserve">1 </w:t>
            </w:r>
            <w:r>
              <w:rPr>
                <w:rFonts w:hint="eastAsia" w:ascii="仿宋" w:hAnsi="仿宋" w:eastAsia="仿宋"/>
                <w:color w:val="000000"/>
                <w:szCs w:val="21"/>
              </w:rPr>
              <w:t>秘书处有专职工作人员</w:t>
            </w:r>
            <w:r>
              <w:rPr>
                <w:rFonts w:hint="eastAsia" w:ascii="仿宋" w:hAnsi="仿宋" w:eastAsia="仿宋"/>
                <w:color w:val="000000"/>
                <w:szCs w:val="21"/>
                <w:lang w:eastAsia="zh-CN"/>
              </w:rPr>
              <w:t>不少于</w:t>
            </w:r>
            <w:r>
              <w:rPr>
                <w:rFonts w:hint="eastAsia" w:ascii="仿宋" w:hAnsi="仿宋" w:eastAsia="仿宋"/>
                <w:color w:val="000000"/>
                <w:szCs w:val="21"/>
                <w:lang w:val="en-US" w:eastAsia="zh-CN"/>
              </w:rPr>
              <w:t>1</w:t>
            </w:r>
            <w:r>
              <w:rPr>
                <w:rFonts w:hint="eastAsia" w:ascii="仿宋" w:hAnsi="仿宋" w:eastAsia="仿宋"/>
                <w:color w:val="000000"/>
                <w:szCs w:val="21"/>
              </w:rPr>
              <w:t>人</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1</w:t>
            </w:r>
            <w:r>
              <w:rPr>
                <w:rFonts w:hint="eastAsia" w:ascii="仿宋" w:hAnsi="仿宋" w:eastAsia="仿宋"/>
                <w:color w:val="000000"/>
                <w:szCs w:val="21"/>
              </w:rPr>
              <w:t>分</w:t>
            </w:r>
            <w:r>
              <w:rPr>
                <w:rFonts w:hint="eastAsia" w:ascii="仿宋" w:hAnsi="仿宋" w:eastAsia="仿宋"/>
                <w:color w:val="000000"/>
                <w:szCs w:val="21"/>
                <w:lang w:eastAsia="zh-CN"/>
              </w:rPr>
              <w:t>）；</w:t>
            </w:r>
            <w:r>
              <w:rPr>
                <w:rFonts w:hint="eastAsia" w:ascii="仿宋" w:hAnsi="仿宋" w:eastAsia="仿宋"/>
                <w:color w:val="000000"/>
                <w:szCs w:val="21"/>
              </w:rPr>
              <w:t>专职工作人员</w:t>
            </w:r>
            <w:r>
              <w:rPr>
                <w:rFonts w:hint="eastAsia" w:ascii="仿宋" w:hAnsi="仿宋" w:eastAsia="仿宋"/>
                <w:color w:val="000000"/>
                <w:szCs w:val="21"/>
                <w:lang w:val="en-US" w:eastAsia="zh-CN"/>
              </w:rPr>
              <w:t>2-3</w:t>
            </w:r>
            <w:r>
              <w:rPr>
                <w:rFonts w:hint="eastAsia" w:ascii="仿宋" w:hAnsi="仿宋" w:eastAsia="仿宋"/>
                <w:color w:val="000000"/>
                <w:szCs w:val="21"/>
              </w:rPr>
              <w:t>人（含）</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2</w:t>
            </w:r>
            <w:r>
              <w:rPr>
                <w:rFonts w:hint="eastAsia" w:ascii="仿宋" w:hAnsi="仿宋" w:eastAsia="仿宋"/>
                <w:color w:val="000000"/>
                <w:szCs w:val="21"/>
              </w:rPr>
              <w:t>分</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4人（含）以上（3分）</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ascii="仿宋" w:hAnsi="仿宋" w:eastAsia="仿宋"/>
                <w:color w:val="000000"/>
                <w:szCs w:val="21"/>
              </w:rPr>
            </w:pPr>
          </w:p>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3</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rPr>
              <w:t>2.</w:t>
            </w:r>
            <w:r>
              <w:rPr>
                <w:rFonts w:hint="eastAsia" w:ascii="仿宋" w:hAnsi="仿宋" w:eastAsia="仿宋"/>
                <w:color w:val="000000"/>
                <w:szCs w:val="21"/>
                <w:lang w:val="en-US" w:eastAsia="zh-CN"/>
              </w:rPr>
              <w:t>2.2专职化</w:t>
            </w:r>
            <w:r>
              <w:rPr>
                <w:rFonts w:hint="eastAsia" w:ascii="仿宋" w:hAnsi="仿宋" w:eastAsia="仿宋"/>
                <w:color w:val="000000"/>
                <w:szCs w:val="21"/>
              </w:rPr>
              <w:t>秘书长或副秘书长</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1分</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 xml:space="preserve"> </w:t>
            </w:r>
            <w:r>
              <w:rPr>
                <w:rFonts w:hint="eastAsia" w:ascii="仿宋" w:hAnsi="仿宋" w:eastAsia="仿宋"/>
                <w:color w:val="000000"/>
                <w:szCs w:val="21"/>
              </w:rPr>
              <w:t>独立的办公场地</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1分</w:t>
            </w:r>
            <w:r>
              <w:rPr>
                <w:rFonts w:hint="eastAsia" w:ascii="仿宋" w:hAnsi="仿宋" w:eastAsia="仿宋"/>
                <w:color w:val="000000"/>
                <w:szCs w:val="21"/>
                <w:lang w:eastAsia="zh-CN"/>
              </w:rPr>
              <w:t>）</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2.</w:t>
            </w:r>
            <w:r>
              <w:rPr>
                <w:rFonts w:hint="eastAsia" w:ascii="仿宋" w:hAnsi="仿宋" w:eastAsia="仿宋"/>
                <w:color w:val="000000"/>
                <w:szCs w:val="21"/>
                <w:lang w:val="en-US" w:eastAsia="zh-CN"/>
              </w:rPr>
              <w:t>2.3 建立并落实证书、印章管理制度（1分）</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rPr>
              <w:t>2.</w:t>
            </w:r>
            <w:r>
              <w:rPr>
                <w:rFonts w:hint="eastAsia" w:ascii="仿宋" w:hAnsi="仿宋" w:eastAsia="仿宋"/>
                <w:color w:val="000000"/>
                <w:szCs w:val="21"/>
                <w:lang w:val="en-US" w:eastAsia="zh-CN"/>
              </w:rPr>
              <w:t>2.4 按规定提前十天以上向市科协报送</w:t>
            </w:r>
            <w:r>
              <w:rPr>
                <w:rFonts w:hint="eastAsia" w:ascii="仿宋" w:hAnsi="仿宋" w:eastAsia="仿宋"/>
                <w:color w:val="000000"/>
                <w:szCs w:val="21"/>
              </w:rPr>
              <w:t>年检</w:t>
            </w:r>
            <w:r>
              <w:rPr>
                <w:rFonts w:hint="eastAsia" w:ascii="仿宋" w:hAnsi="仿宋" w:eastAsia="仿宋"/>
                <w:color w:val="000000"/>
                <w:szCs w:val="21"/>
                <w:lang w:eastAsia="zh-CN"/>
              </w:rPr>
              <w:t>报告（</w:t>
            </w:r>
            <w:r>
              <w:rPr>
                <w:rFonts w:hint="eastAsia" w:ascii="仿宋" w:hAnsi="仿宋" w:eastAsia="仿宋"/>
                <w:color w:val="000000"/>
                <w:szCs w:val="21"/>
                <w:lang w:val="en-US" w:eastAsia="zh-CN"/>
              </w:rPr>
              <w:t>1分）；年检</w:t>
            </w:r>
            <w:r>
              <w:rPr>
                <w:rFonts w:hint="eastAsia" w:ascii="仿宋" w:hAnsi="仿宋" w:eastAsia="仿宋"/>
                <w:color w:val="000000"/>
                <w:szCs w:val="21"/>
              </w:rPr>
              <w:t>合格</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2分）</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3</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2.2.5建立并落实信息公开制度</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2.2.6在职或离退休团体机关工作人员、国企事业单位人员兼任负责人的，按人事管理权限报批或报备</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1</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2.2.7</w:t>
            </w:r>
            <w:r>
              <w:rPr>
                <w:rFonts w:hint="eastAsia" w:ascii="仿宋" w:hAnsi="仿宋" w:eastAsia="仿宋"/>
                <w:color w:val="000000"/>
                <w:szCs w:val="21"/>
                <w:lang w:eastAsia="zh-CN"/>
              </w:rPr>
              <w:t>参加市民政局社会组织评级，获得</w:t>
            </w:r>
            <w:r>
              <w:rPr>
                <w:rFonts w:hint="eastAsia" w:ascii="仿宋" w:hAnsi="仿宋" w:eastAsia="仿宋"/>
                <w:color w:val="000000"/>
                <w:szCs w:val="21"/>
                <w:lang w:val="en-US" w:eastAsia="zh-CN"/>
              </w:rPr>
              <w:t>5A的（2分）；4A的（1.5分）；3A的（1分）</w:t>
            </w:r>
          </w:p>
        </w:tc>
        <w:tc>
          <w:tcPr>
            <w:tcW w:w="467"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restart"/>
            <w:tcBorders>
              <w:top w:val="single" w:color="auto" w:sz="4" w:space="0"/>
              <w:left w:val="nil"/>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2.</w:t>
            </w:r>
            <w:r>
              <w:rPr>
                <w:rFonts w:hint="eastAsia" w:ascii="仿宋" w:hAnsi="仿宋" w:eastAsia="仿宋"/>
                <w:color w:val="000000"/>
                <w:szCs w:val="21"/>
                <w:lang w:val="en-US" w:eastAsia="zh-CN"/>
              </w:rPr>
              <w:t>3</w:t>
            </w:r>
            <w:r>
              <w:rPr>
                <w:rFonts w:hint="eastAsia" w:ascii="仿宋" w:hAnsi="仿宋" w:eastAsia="仿宋"/>
                <w:color w:val="000000"/>
                <w:szCs w:val="21"/>
              </w:rPr>
              <w:t>财务资产与财务人员管理（</w:t>
            </w:r>
            <w:r>
              <w:rPr>
                <w:rFonts w:hint="eastAsia" w:ascii="仿宋" w:hAnsi="仿宋" w:eastAsia="仿宋"/>
                <w:color w:val="000000"/>
                <w:szCs w:val="21"/>
                <w:lang w:val="en-US" w:eastAsia="zh-CN"/>
              </w:rPr>
              <w:t>7</w:t>
            </w:r>
            <w:r>
              <w:rPr>
                <w:rFonts w:hint="eastAsia" w:ascii="仿宋" w:hAnsi="仿宋" w:eastAsia="仿宋"/>
                <w:color w:val="000000"/>
                <w:szCs w:val="21"/>
              </w:rPr>
              <w:t>分）</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pacing w:val="-8"/>
                <w:szCs w:val="21"/>
                <w:lang w:val="en-US" w:eastAsia="zh-CN"/>
              </w:rPr>
            </w:pPr>
            <w:r>
              <w:rPr>
                <w:rFonts w:hint="eastAsia" w:ascii="仿宋" w:hAnsi="仿宋" w:eastAsia="仿宋"/>
                <w:color w:val="000000"/>
                <w:spacing w:val="-8"/>
                <w:szCs w:val="21"/>
              </w:rPr>
              <w:t>2.</w:t>
            </w:r>
            <w:r>
              <w:rPr>
                <w:rFonts w:hint="eastAsia" w:ascii="仿宋" w:hAnsi="仿宋" w:eastAsia="仿宋"/>
                <w:color w:val="000000"/>
                <w:spacing w:val="-8"/>
                <w:szCs w:val="21"/>
                <w:lang w:val="en-US" w:eastAsia="zh-CN"/>
              </w:rPr>
              <w:t>3.</w:t>
            </w:r>
            <w:r>
              <w:rPr>
                <w:rFonts w:hint="eastAsia" w:ascii="仿宋" w:hAnsi="仿宋" w:eastAsia="仿宋"/>
                <w:color w:val="000000"/>
                <w:spacing w:val="-8"/>
                <w:szCs w:val="21"/>
              </w:rPr>
              <w:t>1建有</w:t>
            </w:r>
            <w:r>
              <w:rPr>
                <w:rFonts w:hint="eastAsia" w:ascii="仿宋" w:hAnsi="仿宋" w:eastAsia="仿宋"/>
                <w:color w:val="000000"/>
                <w:spacing w:val="-8"/>
                <w:szCs w:val="21"/>
                <w:lang w:eastAsia="zh-CN"/>
              </w:rPr>
              <w:t>独立帐户的（</w:t>
            </w:r>
            <w:r>
              <w:rPr>
                <w:rFonts w:hint="eastAsia" w:ascii="仿宋" w:hAnsi="仿宋" w:eastAsia="仿宋"/>
                <w:color w:val="000000"/>
                <w:spacing w:val="-8"/>
                <w:szCs w:val="21"/>
                <w:lang w:val="en-US" w:eastAsia="zh-CN"/>
              </w:rPr>
              <w:t>1分）；严格</w:t>
            </w:r>
            <w:r>
              <w:rPr>
                <w:rFonts w:hint="eastAsia" w:ascii="仿宋" w:hAnsi="仿宋" w:eastAsia="仿宋"/>
                <w:color w:val="000000"/>
                <w:spacing w:val="-8"/>
                <w:szCs w:val="21"/>
              </w:rPr>
              <w:t>执行财务、资产管理制度</w:t>
            </w:r>
            <w:r>
              <w:rPr>
                <w:rFonts w:hint="eastAsia" w:ascii="仿宋" w:hAnsi="仿宋" w:eastAsia="仿宋"/>
                <w:color w:val="000000"/>
                <w:spacing w:val="-8"/>
                <w:szCs w:val="21"/>
                <w:lang w:eastAsia="zh-CN"/>
              </w:rPr>
              <w:t>（</w:t>
            </w:r>
            <w:r>
              <w:rPr>
                <w:rFonts w:hint="eastAsia" w:ascii="仿宋" w:hAnsi="仿宋" w:eastAsia="仿宋"/>
                <w:color w:val="000000"/>
                <w:spacing w:val="-8"/>
                <w:szCs w:val="21"/>
                <w:lang w:val="en-US" w:eastAsia="zh-CN"/>
              </w:rPr>
              <w:t>1分）；</w:t>
            </w:r>
            <w:r>
              <w:rPr>
                <w:rFonts w:hint="eastAsia" w:ascii="仿宋" w:hAnsi="仿宋" w:eastAsia="仿宋"/>
                <w:color w:val="000000"/>
                <w:szCs w:val="21"/>
              </w:rPr>
              <w:t>配备专门财务工作人员或委托专业事务所管理</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1分</w:t>
            </w:r>
            <w:r>
              <w:rPr>
                <w:rFonts w:hint="eastAsia" w:ascii="仿宋" w:hAnsi="仿宋" w:eastAsia="仿宋"/>
                <w:color w:val="000000"/>
                <w:szCs w:val="21"/>
                <w:lang w:eastAsia="zh-CN"/>
              </w:rPr>
              <w:t>）</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3</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2.</w:t>
            </w:r>
            <w:r>
              <w:rPr>
                <w:rFonts w:hint="eastAsia" w:ascii="仿宋" w:hAnsi="仿宋" w:eastAsia="仿宋"/>
                <w:color w:val="000000"/>
                <w:szCs w:val="21"/>
                <w:lang w:val="en-US" w:eastAsia="zh-CN"/>
              </w:rPr>
              <w:t>3</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按规定进行年度财务审计</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业务主管类科技社团每年向市科协报送财务报表（2分），（非主管团体会员财务管理正常也得2分）</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rPr>
              <w:t>2.</w:t>
            </w:r>
            <w:r>
              <w:rPr>
                <w:rFonts w:hint="eastAsia" w:ascii="仿宋" w:hAnsi="仿宋" w:eastAsia="仿宋"/>
                <w:color w:val="000000"/>
                <w:szCs w:val="21"/>
                <w:lang w:val="en-US" w:eastAsia="zh-CN"/>
              </w:rPr>
              <w:t>3</w:t>
            </w:r>
            <w:r>
              <w:rPr>
                <w:rFonts w:hint="eastAsia" w:ascii="仿宋" w:hAnsi="仿宋" w:eastAsia="仿宋"/>
                <w:color w:val="000000"/>
                <w:szCs w:val="21"/>
              </w:rPr>
              <w:t>.</w:t>
            </w:r>
            <w:r>
              <w:rPr>
                <w:rFonts w:hint="eastAsia" w:ascii="仿宋" w:hAnsi="仿宋" w:eastAsia="仿宋"/>
                <w:color w:val="000000"/>
                <w:szCs w:val="21"/>
                <w:lang w:val="en-US" w:eastAsia="zh-CN"/>
              </w:rPr>
              <w:t>3</w:t>
            </w:r>
            <w:r>
              <w:rPr>
                <w:rFonts w:hint="eastAsia" w:ascii="仿宋" w:hAnsi="仿宋" w:eastAsia="仿宋"/>
                <w:color w:val="000000"/>
                <w:szCs w:val="21"/>
              </w:rPr>
              <w:t>获得</w:t>
            </w:r>
            <w:r>
              <w:rPr>
                <w:rFonts w:hint="eastAsia" w:ascii="仿宋" w:hAnsi="仿宋" w:eastAsia="仿宋"/>
                <w:color w:val="000000"/>
                <w:szCs w:val="21"/>
                <w:lang w:eastAsia="zh-CN"/>
              </w:rPr>
              <w:t>市</w:t>
            </w:r>
            <w:r>
              <w:rPr>
                <w:rFonts w:hint="eastAsia" w:ascii="仿宋" w:hAnsi="仿宋" w:eastAsia="仿宋"/>
                <w:color w:val="000000"/>
                <w:szCs w:val="21"/>
              </w:rPr>
              <w:t>科协</w:t>
            </w:r>
            <w:r>
              <w:rPr>
                <w:rFonts w:hint="eastAsia" w:ascii="仿宋" w:hAnsi="仿宋" w:eastAsia="仿宋"/>
                <w:color w:val="000000"/>
                <w:szCs w:val="21"/>
                <w:lang w:eastAsia="zh-CN"/>
              </w:rPr>
              <w:t>及相关部门</w:t>
            </w:r>
            <w:r>
              <w:rPr>
                <w:rFonts w:hint="eastAsia" w:ascii="仿宋" w:hAnsi="仿宋" w:eastAsia="仿宋"/>
                <w:color w:val="000000"/>
                <w:szCs w:val="21"/>
              </w:rPr>
              <w:t>项目并严格执行项目资金管理制度</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178" w:type="dxa"/>
            <w:vMerge w:val="restart"/>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3</w:t>
            </w:r>
            <w:r>
              <w:rPr>
                <w:rFonts w:hint="eastAsia" w:ascii="仿宋" w:hAnsi="仿宋" w:eastAsia="仿宋"/>
                <w:color w:val="000000"/>
                <w:szCs w:val="21"/>
              </w:rPr>
              <w:t>、</w:t>
            </w:r>
            <w:r>
              <w:rPr>
                <w:rFonts w:hint="eastAsia" w:ascii="仿宋" w:hAnsi="仿宋" w:eastAsia="仿宋"/>
                <w:color w:val="000000"/>
                <w:szCs w:val="21"/>
                <w:lang w:eastAsia="zh-CN"/>
              </w:rPr>
              <w:t>履行会员职责（</w:t>
            </w:r>
            <w:r>
              <w:rPr>
                <w:rFonts w:hint="eastAsia" w:ascii="仿宋" w:hAnsi="仿宋" w:eastAsia="仿宋"/>
                <w:color w:val="000000"/>
                <w:szCs w:val="21"/>
                <w:lang w:val="en-US" w:eastAsia="zh-CN"/>
              </w:rPr>
              <w:t>17分</w:t>
            </w:r>
            <w:r>
              <w:rPr>
                <w:rFonts w:hint="eastAsia" w:ascii="仿宋" w:hAnsi="仿宋" w:eastAsia="仿宋"/>
                <w:color w:val="000000"/>
                <w:szCs w:val="21"/>
                <w:lang w:eastAsia="zh-CN"/>
              </w:rPr>
              <w:t>）</w:t>
            </w:r>
          </w:p>
        </w:tc>
        <w:tc>
          <w:tcPr>
            <w:tcW w:w="1170" w:type="dxa"/>
            <w:vMerge w:val="restart"/>
            <w:tcBorders>
              <w:top w:val="nil"/>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3.1</w:t>
            </w:r>
            <w:r>
              <w:rPr>
                <w:rFonts w:hint="eastAsia" w:ascii="仿宋" w:hAnsi="仿宋" w:eastAsia="仿宋"/>
                <w:color w:val="000000"/>
                <w:szCs w:val="21"/>
                <w:lang w:eastAsia="zh-CN"/>
              </w:rPr>
              <w:t>基本信息报告（</w:t>
            </w:r>
            <w:r>
              <w:rPr>
                <w:rFonts w:hint="eastAsia" w:ascii="仿宋" w:hAnsi="仿宋" w:eastAsia="仿宋"/>
                <w:color w:val="000000"/>
                <w:szCs w:val="21"/>
                <w:lang w:val="en-US" w:eastAsia="zh-CN"/>
              </w:rPr>
              <w:t>6分</w:t>
            </w:r>
            <w:r>
              <w:rPr>
                <w:rFonts w:hint="eastAsia" w:ascii="仿宋" w:hAnsi="仿宋" w:eastAsia="仿宋"/>
                <w:color w:val="000000"/>
                <w:szCs w:val="21"/>
                <w:lang w:eastAsia="zh-CN"/>
              </w:rPr>
              <w:t>）</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3</w:t>
            </w:r>
            <w:r>
              <w:rPr>
                <w:rFonts w:hint="eastAsia" w:ascii="仿宋" w:hAnsi="仿宋" w:eastAsia="仿宋"/>
                <w:color w:val="000000"/>
                <w:szCs w:val="21"/>
              </w:rPr>
              <w:t>.1.1</w:t>
            </w:r>
            <w:r>
              <w:rPr>
                <w:rFonts w:hint="eastAsia" w:ascii="仿宋" w:hAnsi="仿宋" w:eastAsia="仿宋"/>
                <w:color w:val="000000"/>
                <w:szCs w:val="21"/>
                <w:lang w:val="en-US" w:eastAsia="zh-CN"/>
              </w:rPr>
              <w:t xml:space="preserve"> </w:t>
            </w:r>
            <w:r>
              <w:rPr>
                <w:rFonts w:hint="eastAsia" w:ascii="仿宋" w:hAnsi="仿宋" w:eastAsia="仿宋"/>
                <w:color w:val="000000"/>
                <w:szCs w:val="21"/>
              </w:rPr>
              <w:t>按时</w:t>
            </w:r>
            <w:r>
              <w:rPr>
                <w:rFonts w:hint="eastAsia" w:ascii="仿宋" w:hAnsi="仿宋" w:eastAsia="仿宋"/>
                <w:color w:val="000000"/>
                <w:szCs w:val="21"/>
                <w:lang w:eastAsia="zh-CN"/>
              </w:rPr>
              <w:t>准确</w:t>
            </w:r>
            <w:r>
              <w:rPr>
                <w:rFonts w:hint="eastAsia" w:ascii="仿宋" w:hAnsi="仿宋" w:eastAsia="仿宋"/>
                <w:color w:val="000000"/>
                <w:szCs w:val="21"/>
              </w:rPr>
              <w:t>填报</w:t>
            </w:r>
            <w:r>
              <w:rPr>
                <w:rFonts w:hint="eastAsia" w:ascii="仿宋" w:hAnsi="仿宋" w:eastAsia="仿宋"/>
                <w:color w:val="000000"/>
                <w:szCs w:val="21"/>
                <w:lang w:eastAsia="zh-CN"/>
              </w:rPr>
              <w:t>市</w:t>
            </w:r>
            <w:r>
              <w:rPr>
                <w:rFonts w:hint="eastAsia" w:ascii="仿宋" w:hAnsi="仿宋" w:eastAsia="仿宋"/>
                <w:color w:val="000000"/>
                <w:szCs w:val="21"/>
              </w:rPr>
              <w:t>科协统计</w:t>
            </w:r>
            <w:r>
              <w:rPr>
                <w:rFonts w:hint="eastAsia" w:ascii="仿宋" w:hAnsi="仿宋" w:eastAsia="仿宋"/>
                <w:color w:val="000000"/>
                <w:szCs w:val="21"/>
                <w:lang w:eastAsia="zh-CN"/>
              </w:rPr>
              <w:t>表</w:t>
            </w:r>
            <w:r>
              <w:rPr>
                <w:rFonts w:hint="eastAsia" w:ascii="仿宋" w:hAnsi="仿宋" w:eastAsia="仿宋"/>
                <w:color w:val="000000"/>
                <w:szCs w:val="21"/>
              </w:rPr>
              <w:t>，确保信息准确性</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178" w:type="dxa"/>
            <w:vMerge w:val="continue"/>
            <w:tcBorders>
              <w:left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val="en-US" w:eastAsia="zh-CN"/>
              </w:rPr>
            </w:pPr>
          </w:p>
        </w:tc>
        <w:tc>
          <w:tcPr>
            <w:tcW w:w="1170" w:type="dxa"/>
            <w:vMerge w:val="continue"/>
            <w:tcBorders>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rPr>
            </w:pPr>
            <w:r>
              <w:rPr>
                <w:rFonts w:hint="eastAsia" w:ascii="仿宋" w:hAnsi="仿宋" w:eastAsia="仿宋"/>
                <w:color w:val="000000"/>
                <w:szCs w:val="21"/>
                <w:lang w:val="en-US" w:eastAsia="zh-CN"/>
              </w:rPr>
              <w:t>3</w:t>
            </w:r>
            <w:r>
              <w:rPr>
                <w:rFonts w:hint="eastAsia" w:ascii="仿宋" w:hAnsi="仿宋" w:eastAsia="仿宋"/>
                <w:color w:val="000000"/>
                <w:szCs w:val="21"/>
              </w:rPr>
              <w:t>.1.2</w:t>
            </w:r>
            <w:r>
              <w:rPr>
                <w:rFonts w:hint="eastAsia" w:ascii="仿宋" w:hAnsi="仿宋" w:eastAsia="仿宋"/>
                <w:color w:val="000000"/>
                <w:szCs w:val="21"/>
                <w:lang w:val="en-US" w:eastAsia="zh-CN"/>
              </w:rPr>
              <w:t xml:space="preserve"> 按时认真</w:t>
            </w:r>
            <w:r>
              <w:rPr>
                <w:rFonts w:hint="eastAsia" w:ascii="仿宋" w:hAnsi="仿宋" w:eastAsia="仿宋"/>
                <w:color w:val="000000"/>
                <w:szCs w:val="21"/>
              </w:rPr>
              <w:t>向</w:t>
            </w:r>
            <w:r>
              <w:rPr>
                <w:rFonts w:hint="eastAsia" w:ascii="仿宋" w:hAnsi="仿宋" w:eastAsia="仿宋"/>
                <w:color w:val="000000"/>
                <w:szCs w:val="21"/>
                <w:lang w:eastAsia="zh-CN"/>
              </w:rPr>
              <w:t>市</w:t>
            </w:r>
            <w:r>
              <w:rPr>
                <w:rFonts w:hint="eastAsia" w:ascii="仿宋" w:hAnsi="仿宋" w:eastAsia="仿宋"/>
                <w:color w:val="000000"/>
                <w:szCs w:val="21"/>
              </w:rPr>
              <w:t>科协上报年度工作总结和工作计划</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178" w:type="dxa"/>
            <w:vMerge w:val="continue"/>
            <w:tcBorders>
              <w:left w:val="single" w:color="auto" w:sz="4" w:space="0"/>
              <w:right w:val="single" w:color="auto" w:sz="4" w:space="0"/>
            </w:tcBorders>
            <w:noWrap w:val="0"/>
            <w:vAlign w:val="center"/>
          </w:tcPr>
          <w:p>
            <w:pPr>
              <w:spacing w:line="320" w:lineRule="exact"/>
              <w:jc w:val="both"/>
              <w:rPr>
                <w:rFonts w:hint="eastAsia" w:ascii="仿宋" w:hAnsi="仿宋" w:eastAsia="仿宋"/>
                <w:color w:val="000000"/>
                <w:szCs w:val="21"/>
                <w:lang w:val="en-US" w:eastAsia="zh-CN"/>
              </w:rPr>
            </w:pPr>
          </w:p>
        </w:tc>
        <w:tc>
          <w:tcPr>
            <w:tcW w:w="1170" w:type="dxa"/>
            <w:vMerge w:val="continue"/>
            <w:tcBorders>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3.1.3</w:t>
            </w:r>
            <w:r>
              <w:rPr>
                <w:rFonts w:hint="eastAsia" w:ascii="仿宋" w:hAnsi="仿宋" w:eastAsia="仿宋"/>
                <w:color w:val="000000"/>
                <w:szCs w:val="21"/>
                <w:lang w:eastAsia="zh-CN"/>
              </w:rPr>
              <w:t>每年报送信息至少有</w:t>
            </w:r>
            <w:r>
              <w:rPr>
                <w:rFonts w:hint="eastAsia" w:ascii="仿宋" w:hAnsi="仿宋" w:eastAsia="仿宋"/>
                <w:color w:val="000000"/>
                <w:szCs w:val="21"/>
                <w:lang w:val="en-US" w:eastAsia="zh-CN"/>
              </w:rPr>
              <w:t>1</w:t>
            </w:r>
            <w:r>
              <w:rPr>
                <w:rFonts w:hint="eastAsia" w:ascii="仿宋" w:hAnsi="仿宋" w:eastAsia="仿宋"/>
                <w:color w:val="000000"/>
                <w:szCs w:val="21"/>
                <w:lang w:eastAsia="zh-CN"/>
              </w:rPr>
              <w:t>篇被市科协采用（</w:t>
            </w:r>
            <w:r>
              <w:rPr>
                <w:rFonts w:hint="eastAsia" w:ascii="仿宋" w:hAnsi="仿宋" w:eastAsia="仿宋"/>
                <w:color w:val="000000"/>
                <w:szCs w:val="21"/>
                <w:lang w:val="en-US" w:eastAsia="zh-CN"/>
              </w:rPr>
              <w:t>0.5分），2篇被市科协采用（1分），2篇以上被市科协采用（2分）</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tcBorders>
              <w:left w:val="nil"/>
              <w:right w:val="single" w:color="auto" w:sz="4" w:space="0"/>
            </w:tcBorders>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3.2</w:t>
            </w:r>
            <w:r>
              <w:rPr>
                <w:rFonts w:hint="eastAsia" w:ascii="仿宋" w:hAnsi="仿宋" w:eastAsia="仿宋"/>
                <w:color w:val="000000"/>
                <w:szCs w:val="21"/>
                <w:lang w:eastAsia="zh-CN"/>
              </w:rPr>
              <w:t>信息化系统运用（</w:t>
            </w:r>
            <w:r>
              <w:rPr>
                <w:rFonts w:hint="eastAsia" w:ascii="仿宋" w:hAnsi="仿宋" w:eastAsia="仿宋"/>
                <w:color w:val="000000"/>
                <w:szCs w:val="21"/>
                <w:lang w:val="en-US" w:eastAsia="zh-CN"/>
              </w:rPr>
              <w:t>3分</w:t>
            </w:r>
            <w:r>
              <w:rPr>
                <w:rFonts w:hint="eastAsia" w:ascii="仿宋" w:hAnsi="仿宋" w:eastAsia="仿宋"/>
                <w:color w:val="000000"/>
                <w:szCs w:val="21"/>
                <w:lang w:eastAsia="zh-CN"/>
              </w:rPr>
              <w:t>）</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3.2.1</w:t>
            </w:r>
            <w:r>
              <w:rPr>
                <w:rFonts w:hint="eastAsia" w:ascii="仿宋" w:hAnsi="仿宋" w:eastAsia="仿宋"/>
                <w:color w:val="000000"/>
                <w:szCs w:val="21"/>
                <w:lang w:eastAsia="zh-CN"/>
              </w:rPr>
              <w:t>使用市科协开发的学会计算机信息化管理平台，并认真、准确、及时填报种类信息</w:t>
            </w:r>
          </w:p>
        </w:tc>
        <w:tc>
          <w:tcPr>
            <w:tcW w:w="467" w:type="dxa"/>
            <w:tcBorders>
              <w:top w:val="single" w:color="auto" w:sz="4" w:space="0"/>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3</w:t>
            </w:r>
          </w:p>
        </w:tc>
        <w:tc>
          <w:tcPr>
            <w:tcW w:w="686"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restart"/>
            <w:tcBorders>
              <w:left w:val="nil"/>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3.3积极参与市科协开展的活动（4分）</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3.3.1至少承担一项市科协活动任务或项目</w:t>
            </w:r>
          </w:p>
        </w:tc>
        <w:tc>
          <w:tcPr>
            <w:tcW w:w="467" w:type="dxa"/>
            <w:tcBorders>
              <w:top w:val="single" w:color="auto" w:sz="4" w:space="0"/>
              <w:left w:val="nil"/>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top w:val="single" w:color="auto" w:sz="4" w:space="0"/>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 w:hRule="atLeast"/>
        </w:trPr>
        <w:tc>
          <w:tcPr>
            <w:tcW w:w="1178" w:type="dxa"/>
            <w:vMerge w:val="continue"/>
            <w:tcBorders>
              <w:top w:val="nil"/>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3.3.2积极响应落实上级科协和市科协号召的公益性活动倡议事项，并取得良好的效果</w:t>
            </w:r>
          </w:p>
        </w:tc>
        <w:tc>
          <w:tcPr>
            <w:tcW w:w="467" w:type="dxa"/>
            <w:tcBorders>
              <w:left w:val="nil"/>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78" w:type="dxa"/>
            <w:vMerge w:val="continue"/>
            <w:tcBorders>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restart"/>
            <w:tcBorders>
              <w:left w:val="nil"/>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3.4畅通联络沟通渠道（4分）</w:t>
            </w:r>
          </w:p>
        </w:tc>
        <w:tc>
          <w:tcPr>
            <w:tcW w:w="5970" w:type="dxa"/>
            <w:tcBorders>
              <w:top w:val="single" w:color="auto" w:sz="4" w:space="0"/>
              <w:left w:val="nil"/>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3.4.1有专人负责固定的与市科协收发文渠道，信息互通畅顺的（2分），市科协下发信息没有及时签收回复的每次在总得分里扣（0.5分）</w:t>
            </w:r>
          </w:p>
        </w:tc>
        <w:tc>
          <w:tcPr>
            <w:tcW w:w="467" w:type="dxa"/>
            <w:tcBorders>
              <w:left w:val="nil"/>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178" w:type="dxa"/>
            <w:vMerge w:val="continue"/>
            <w:tcBorders>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3.4.2学会主要负责人积极参加市科协重要工作会议的（1分），每缺席一次的在总得分里扣（0.5分）</w:t>
            </w:r>
          </w:p>
        </w:tc>
        <w:tc>
          <w:tcPr>
            <w:tcW w:w="467" w:type="dxa"/>
            <w:tcBorders>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1178" w:type="dxa"/>
            <w:vMerge w:val="restart"/>
            <w:tcBorders>
              <w:top w:val="single" w:color="auto" w:sz="4" w:space="0"/>
              <w:left w:val="single" w:color="auto" w:sz="4" w:space="0"/>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4.</w:t>
            </w:r>
            <w:r>
              <w:rPr>
                <w:rFonts w:hint="eastAsia" w:ascii="仿宋" w:hAnsi="仿宋" w:eastAsia="仿宋"/>
                <w:color w:val="000000"/>
                <w:szCs w:val="21"/>
                <w:lang w:eastAsia="zh-CN"/>
              </w:rPr>
              <w:t>科技志愿服务（</w:t>
            </w:r>
            <w:r>
              <w:rPr>
                <w:rFonts w:hint="eastAsia" w:ascii="仿宋" w:hAnsi="仿宋" w:eastAsia="仿宋"/>
                <w:color w:val="000000"/>
                <w:szCs w:val="21"/>
                <w:lang w:val="en-US" w:eastAsia="zh-CN"/>
              </w:rPr>
              <w:t>8分</w:t>
            </w:r>
            <w:r>
              <w:rPr>
                <w:rFonts w:hint="eastAsia" w:ascii="仿宋" w:hAnsi="仿宋" w:eastAsia="仿宋"/>
                <w:color w:val="000000"/>
                <w:szCs w:val="21"/>
                <w:lang w:eastAsia="zh-CN"/>
              </w:rPr>
              <w:t>）</w:t>
            </w:r>
          </w:p>
        </w:tc>
        <w:tc>
          <w:tcPr>
            <w:tcW w:w="1170" w:type="dxa"/>
            <w:vMerge w:val="restart"/>
            <w:tcBorders>
              <w:top w:val="single" w:color="auto" w:sz="4" w:space="0"/>
              <w:left w:val="nil"/>
              <w:right w:val="single" w:color="auto" w:sz="4" w:space="0"/>
            </w:tcBorders>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4.1建设队伍与开展活动（8分）</w:t>
            </w: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rPr>
            </w:pPr>
            <w:r>
              <w:rPr>
                <w:rFonts w:hint="eastAsia" w:ascii="仿宋" w:hAnsi="仿宋" w:eastAsia="仿宋"/>
                <w:color w:val="000000"/>
                <w:szCs w:val="21"/>
              </w:rPr>
              <w:t>4.1.</w:t>
            </w:r>
            <w:r>
              <w:rPr>
                <w:rFonts w:hint="eastAsia" w:ascii="仿宋" w:hAnsi="仿宋" w:eastAsia="仿宋"/>
                <w:color w:val="000000"/>
                <w:szCs w:val="21"/>
                <w:lang w:val="en-US" w:eastAsia="zh-CN"/>
              </w:rPr>
              <w:t>1建设20人（含）以上的（1分）；50人（含）以上的（2分）；100人（含）以上（3分）</w:t>
            </w:r>
          </w:p>
        </w:tc>
        <w:tc>
          <w:tcPr>
            <w:tcW w:w="467" w:type="dxa"/>
            <w:tcBorders>
              <w:top w:val="single" w:color="auto" w:sz="4" w:space="0"/>
              <w:left w:val="nil"/>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3</w:t>
            </w:r>
          </w:p>
        </w:tc>
        <w:tc>
          <w:tcPr>
            <w:tcW w:w="686" w:type="dxa"/>
            <w:tcBorders>
              <w:top w:val="single" w:color="auto" w:sz="4" w:space="0"/>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top w:val="single" w:color="auto" w:sz="4" w:space="0"/>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178" w:type="dxa"/>
            <w:vMerge w:val="continue"/>
            <w:tcBorders>
              <w:left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right w:val="single" w:color="auto" w:sz="4" w:space="0"/>
            </w:tcBorders>
            <w:noWrap w:val="0"/>
            <w:vAlign w:val="center"/>
          </w:tcPr>
          <w:p>
            <w:pPr>
              <w:spacing w:line="320" w:lineRule="exact"/>
              <w:jc w:val="both"/>
              <w:rPr>
                <w:rFonts w:hint="eastAsia" w:ascii="仿宋" w:hAnsi="仿宋" w:eastAsia="仿宋"/>
                <w:color w:val="000000"/>
                <w:szCs w:val="21"/>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rPr>
            </w:pPr>
            <w:r>
              <w:rPr>
                <w:rFonts w:hint="eastAsia" w:ascii="仿宋" w:hAnsi="仿宋" w:eastAsia="仿宋"/>
                <w:color w:val="000000"/>
                <w:szCs w:val="21"/>
              </w:rPr>
              <w:t>4.1</w:t>
            </w:r>
            <w:r>
              <w:rPr>
                <w:rFonts w:hint="eastAsia" w:ascii="仿宋" w:hAnsi="仿宋" w:eastAsia="仿宋"/>
                <w:color w:val="000000"/>
                <w:szCs w:val="21"/>
                <w:lang w:val="en-US" w:eastAsia="zh-CN"/>
              </w:rPr>
              <w:t>.2当年开展科技志愿服务活动至少一次，并在“i志愿”系统累计服务时长不少于10小时1分，不少于50小时2分，不少于100小时3分</w:t>
            </w:r>
          </w:p>
        </w:tc>
        <w:tc>
          <w:tcPr>
            <w:tcW w:w="467" w:type="dxa"/>
            <w:tcBorders>
              <w:left w:val="nil"/>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3</w:t>
            </w:r>
          </w:p>
        </w:tc>
        <w:tc>
          <w:tcPr>
            <w:tcW w:w="686" w:type="dxa"/>
            <w:tcBorders>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left w:val="nil"/>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178" w:type="dxa"/>
            <w:vMerge w:val="continue"/>
            <w:tcBorders>
              <w:left w:val="single" w:color="auto" w:sz="4" w:space="0"/>
              <w:bottom w:val="single" w:color="auto" w:sz="4" w:space="0"/>
              <w:right w:val="single" w:color="auto" w:sz="4" w:space="0"/>
            </w:tcBorders>
            <w:noWrap w:val="0"/>
            <w:vAlign w:val="center"/>
          </w:tcPr>
          <w:p>
            <w:pPr>
              <w:spacing w:line="320" w:lineRule="exact"/>
              <w:jc w:val="both"/>
              <w:rPr>
                <w:rFonts w:ascii="仿宋" w:hAnsi="仿宋" w:eastAsia="仿宋"/>
                <w:color w:val="000000"/>
                <w:szCs w:val="21"/>
              </w:rPr>
            </w:pPr>
          </w:p>
        </w:tc>
        <w:tc>
          <w:tcPr>
            <w:tcW w:w="1170" w:type="dxa"/>
            <w:vMerge w:val="continue"/>
            <w:tcBorders>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rPr>
            </w:pPr>
          </w:p>
        </w:tc>
        <w:tc>
          <w:tcPr>
            <w:tcW w:w="5970" w:type="dxa"/>
            <w:tcBorders>
              <w:top w:val="single" w:color="auto" w:sz="4" w:space="0"/>
              <w:left w:val="nil"/>
              <w:bottom w:val="single" w:color="auto" w:sz="4" w:space="0"/>
              <w:right w:val="single" w:color="auto" w:sz="4" w:space="0"/>
            </w:tcBorders>
            <w:noWrap w:val="0"/>
            <w:vAlign w:val="center"/>
          </w:tcPr>
          <w:p>
            <w:pPr>
              <w:spacing w:line="320" w:lineRule="exact"/>
              <w:jc w:val="both"/>
              <w:rPr>
                <w:rFonts w:hint="default" w:ascii="仿宋" w:hAnsi="仿宋" w:eastAsia="仿宋"/>
                <w:color w:val="000000"/>
                <w:szCs w:val="21"/>
                <w:lang w:val="en-US"/>
              </w:rPr>
            </w:pPr>
            <w:r>
              <w:rPr>
                <w:rFonts w:hint="eastAsia" w:ascii="仿宋" w:hAnsi="仿宋" w:eastAsia="仿宋"/>
                <w:color w:val="000000"/>
                <w:szCs w:val="21"/>
                <w:lang w:val="en-US" w:eastAsia="zh-CN"/>
              </w:rPr>
              <w:t>4.1.3 根据本身优势创立志愿服务活动品牌并得到市科协及其他相关部门发文认可的</w:t>
            </w:r>
          </w:p>
        </w:tc>
        <w:tc>
          <w:tcPr>
            <w:tcW w:w="467" w:type="dxa"/>
            <w:tcBorders>
              <w:left w:val="nil"/>
              <w:bottom w:val="single" w:color="auto" w:sz="4" w:space="0"/>
              <w:right w:val="single" w:color="auto" w:sz="4" w:space="0"/>
            </w:tcBorders>
            <w:noWrap w:val="0"/>
            <w:vAlign w:val="center"/>
          </w:tcPr>
          <w:p>
            <w:pPr>
              <w:pStyle w:val="2"/>
              <w:widowControl/>
              <w:autoSpaceDE w:val="0"/>
              <w:adjustRightInd w:val="0"/>
              <w:spacing w:line="280" w:lineRule="exact"/>
              <w:jc w:val="center"/>
              <w:rPr>
                <w:rFonts w:hint="default" w:ascii="仿宋" w:hAnsi="仿宋" w:eastAsia="仿宋"/>
                <w:color w:val="000000"/>
                <w:sz w:val="21"/>
                <w:szCs w:val="21"/>
                <w:lang w:val="en-US" w:eastAsia="zh-CN"/>
              </w:rPr>
            </w:pPr>
            <w:r>
              <w:rPr>
                <w:rFonts w:hint="eastAsia" w:ascii="仿宋" w:hAnsi="仿宋" w:eastAsia="仿宋"/>
                <w:color w:val="000000"/>
                <w:sz w:val="21"/>
                <w:szCs w:val="21"/>
                <w:lang w:val="en-US" w:eastAsia="zh-CN"/>
              </w:rPr>
              <w:t>2</w:t>
            </w:r>
          </w:p>
        </w:tc>
        <w:tc>
          <w:tcPr>
            <w:tcW w:w="686" w:type="dxa"/>
            <w:tcBorders>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c>
          <w:tcPr>
            <w:tcW w:w="729" w:type="dxa"/>
            <w:tcBorders>
              <w:left w:val="nil"/>
              <w:bottom w:val="single" w:color="auto" w:sz="4" w:space="0"/>
              <w:right w:val="single" w:color="auto" w:sz="4" w:space="0"/>
            </w:tcBorders>
            <w:noWrap w:val="0"/>
            <w:vAlign w:val="center"/>
          </w:tcPr>
          <w:p>
            <w:pPr>
              <w:autoSpaceDE w:val="0"/>
              <w:adjustRightInd w:val="0"/>
              <w:spacing w:line="280" w:lineRule="exact"/>
              <w:jc w:val="both"/>
              <w:rPr>
                <w:rFonts w:ascii="仿宋" w:hAnsi="仿宋" w:eastAsia="仿宋"/>
                <w:color w:val="000000"/>
                <w:szCs w:val="21"/>
              </w:rPr>
            </w:pPr>
          </w:p>
        </w:tc>
      </w:tr>
    </w:tbl>
    <w:p>
      <w:pPr>
        <w:autoSpaceDE w:val="0"/>
        <w:adjustRightInd w:val="0"/>
        <w:spacing w:line="400" w:lineRule="exact"/>
        <w:jc w:val="both"/>
        <w:rPr>
          <w:rFonts w:hint="eastAsia" w:ascii="黑体" w:hAnsi="黑体" w:eastAsia="黑体"/>
          <w:bCs/>
          <w:color w:val="000000"/>
          <w:sz w:val="32"/>
          <w:szCs w:val="32"/>
        </w:rPr>
      </w:pPr>
      <w:r>
        <w:rPr>
          <w:rFonts w:hint="eastAsia" w:ascii="仿宋" w:hAnsi="仿宋" w:eastAsia="仿宋"/>
          <w:color w:val="000000"/>
          <w:sz w:val="28"/>
          <w:szCs w:val="28"/>
        </w:rPr>
        <w:t xml:space="preserve"> </w:t>
      </w: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jc w:val="both"/>
        <w:rPr>
          <w:rFonts w:hint="eastAsia" w:ascii="黑体" w:hAnsi="黑体" w:eastAsia="黑体"/>
          <w:bCs/>
          <w:color w:val="000000"/>
          <w:sz w:val="32"/>
          <w:szCs w:val="32"/>
        </w:rPr>
      </w:pPr>
    </w:p>
    <w:p>
      <w:pPr>
        <w:pStyle w:val="2"/>
        <w:widowControl/>
        <w:autoSpaceDE w:val="0"/>
        <w:adjustRightInd w:val="0"/>
        <w:ind w:left="-840" w:leftChars="-400"/>
        <w:jc w:val="both"/>
        <w:rPr>
          <w:rFonts w:hint="eastAsia" w:ascii="黑体" w:hAnsi="黑体" w:eastAsia="黑体"/>
          <w:bCs/>
          <w:color w:val="000000"/>
          <w:sz w:val="32"/>
          <w:szCs w:val="32"/>
          <w:lang w:eastAsia="zh-CN"/>
        </w:rPr>
      </w:pPr>
      <w:r>
        <w:rPr>
          <w:rFonts w:hint="eastAsia" w:ascii="黑体" w:hAnsi="黑体" w:eastAsia="黑体"/>
          <w:bCs/>
          <w:color w:val="000000"/>
          <w:sz w:val="32"/>
          <w:szCs w:val="32"/>
        </w:rPr>
        <w:t>二、服务工作</w:t>
      </w:r>
      <w:r>
        <w:rPr>
          <w:rFonts w:hint="eastAsia" w:ascii="黑体" w:hAnsi="黑体" w:eastAsia="黑体"/>
          <w:bCs/>
          <w:color w:val="000000"/>
          <w:sz w:val="32"/>
          <w:szCs w:val="32"/>
          <w:lang w:eastAsia="zh-CN"/>
        </w:rPr>
        <w:t>（</w:t>
      </w:r>
      <w:r>
        <w:rPr>
          <w:rFonts w:hint="eastAsia" w:ascii="黑体" w:hAnsi="黑体" w:eastAsia="黑体"/>
          <w:bCs/>
          <w:color w:val="000000"/>
          <w:sz w:val="32"/>
          <w:szCs w:val="32"/>
          <w:lang w:val="en-US" w:eastAsia="zh-CN"/>
        </w:rPr>
        <w:t>50分</w:t>
      </w:r>
      <w:r>
        <w:rPr>
          <w:rFonts w:hint="eastAsia" w:ascii="黑体" w:hAnsi="黑体" w:eastAsia="黑体"/>
          <w:bCs/>
          <w:color w:val="000000"/>
          <w:sz w:val="32"/>
          <w:szCs w:val="32"/>
          <w:lang w:eastAsia="zh-CN"/>
        </w:rPr>
        <w:t>）</w:t>
      </w:r>
    </w:p>
    <w:tbl>
      <w:tblPr>
        <w:tblStyle w:val="3"/>
        <w:tblW w:w="10200" w:type="dxa"/>
        <w:tblInd w:w="-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3045"/>
        <w:gridCol w:w="3330"/>
        <w:gridCol w:w="571"/>
        <w:gridCol w:w="704"/>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8746" w:type="dxa"/>
            <w:gridSpan w:val="4"/>
            <w:noWrap w:val="0"/>
            <w:vAlign w:val="top"/>
          </w:tcPr>
          <w:p>
            <w:pPr>
              <w:autoSpaceDE w:val="0"/>
              <w:adjustRightInd w:val="0"/>
              <w:spacing w:line="280" w:lineRule="exact"/>
              <w:jc w:val="center"/>
              <w:rPr>
                <w:rFonts w:ascii="仿宋" w:hAnsi="仿宋" w:eastAsia="仿宋"/>
                <w:b/>
                <w:bCs/>
                <w:color w:val="000000"/>
                <w:szCs w:val="21"/>
              </w:rPr>
            </w:pPr>
            <w:r>
              <w:rPr>
                <w:rFonts w:hint="eastAsia" w:ascii="仿宋" w:hAnsi="仿宋" w:eastAsia="仿宋"/>
                <w:b/>
                <w:bCs/>
                <w:color w:val="000000"/>
                <w:szCs w:val="21"/>
              </w:rPr>
              <w:t>指标分类和分值</w:t>
            </w:r>
          </w:p>
        </w:tc>
        <w:tc>
          <w:tcPr>
            <w:tcW w:w="1454" w:type="dxa"/>
            <w:gridSpan w:val="2"/>
            <w:noWrap w:val="0"/>
            <w:vAlign w:val="center"/>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blHeader/>
        </w:trPr>
        <w:tc>
          <w:tcPr>
            <w:tcW w:w="1800" w:type="dxa"/>
            <w:noWrap w:val="0"/>
            <w:vAlign w:val="top"/>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一级指标</w:t>
            </w:r>
          </w:p>
        </w:tc>
        <w:tc>
          <w:tcPr>
            <w:tcW w:w="3045" w:type="dxa"/>
            <w:noWrap w:val="0"/>
            <w:vAlign w:val="top"/>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二级指标</w:t>
            </w:r>
          </w:p>
          <w:p>
            <w:pPr>
              <w:autoSpaceDE w:val="0"/>
              <w:adjustRightInd w:val="0"/>
              <w:spacing w:line="280" w:lineRule="exact"/>
              <w:jc w:val="both"/>
              <w:rPr>
                <w:rFonts w:ascii="仿宋" w:hAnsi="仿宋" w:eastAsia="仿宋"/>
                <w:b/>
                <w:bCs/>
                <w:color w:val="000000"/>
                <w:szCs w:val="21"/>
              </w:rPr>
            </w:pPr>
          </w:p>
        </w:tc>
        <w:tc>
          <w:tcPr>
            <w:tcW w:w="3330" w:type="dxa"/>
            <w:noWrap w:val="0"/>
            <w:vAlign w:val="top"/>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三级指标</w:t>
            </w:r>
          </w:p>
        </w:tc>
        <w:tc>
          <w:tcPr>
            <w:tcW w:w="571" w:type="dxa"/>
            <w:noWrap w:val="0"/>
            <w:vAlign w:val="top"/>
          </w:tcPr>
          <w:p>
            <w:pPr>
              <w:autoSpaceDE w:val="0"/>
              <w:adjustRightInd w:val="0"/>
              <w:spacing w:line="280" w:lineRule="exact"/>
              <w:jc w:val="both"/>
              <w:rPr>
                <w:rFonts w:ascii="仿宋" w:hAnsi="仿宋" w:eastAsia="仿宋"/>
                <w:b/>
                <w:bCs/>
                <w:color w:val="000000"/>
                <w:szCs w:val="21"/>
              </w:rPr>
            </w:pPr>
            <w:r>
              <w:rPr>
                <w:rFonts w:hint="eastAsia" w:ascii="仿宋" w:hAnsi="仿宋" w:eastAsia="仿宋"/>
                <w:b/>
                <w:bCs/>
                <w:color w:val="000000"/>
                <w:szCs w:val="21"/>
              </w:rPr>
              <w:t>分值</w:t>
            </w:r>
          </w:p>
        </w:tc>
        <w:tc>
          <w:tcPr>
            <w:tcW w:w="704" w:type="dxa"/>
            <w:noWrap w:val="0"/>
            <w:vAlign w:val="center"/>
          </w:tcPr>
          <w:p>
            <w:pPr>
              <w:widowControl/>
              <w:spacing w:line="280" w:lineRule="exact"/>
              <w:jc w:val="both"/>
              <w:rPr>
                <w:rFonts w:hint="eastAsia" w:ascii="仿宋" w:hAnsi="仿宋" w:eastAsia="仿宋"/>
                <w:b/>
                <w:bCs/>
                <w:color w:val="000000"/>
                <w:szCs w:val="21"/>
                <w:lang w:eastAsia="zh-CN"/>
              </w:rPr>
            </w:pPr>
            <w:r>
              <w:rPr>
                <w:rFonts w:hint="eastAsia" w:ascii="仿宋" w:hAnsi="仿宋" w:eastAsia="仿宋"/>
                <w:b/>
                <w:bCs/>
                <w:color w:val="000000"/>
                <w:szCs w:val="21"/>
                <w:lang w:eastAsia="zh-CN"/>
              </w:rPr>
              <w:t>自评分</w:t>
            </w:r>
          </w:p>
        </w:tc>
        <w:tc>
          <w:tcPr>
            <w:tcW w:w="750" w:type="dxa"/>
            <w:noWrap w:val="0"/>
            <w:vAlign w:val="center"/>
          </w:tcPr>
          <w:p>
            <w:pPr>
              <w:widowControl/>
              <w:spacing w:line="280" w:lineRule="exact"/>
              <w:jc w:val="both"/>
              <w:rPr>
                <w:rFonts w:hint="eastAsia" w:ascii="仿宋" w:hAnsi="仿宋" w:eastAsia="仿宋"/>
                <w:b/>
                <w:bCs/>
                <w:color w:val="000000"/>
                <w:szCs w:val="21"/>
                <w:lang w:eastAsia="zh-CN"/>
              </w:rPr>
            </w:pPr>
            <w:r>
              <w:rPr>
                <w:rFonts w:hint="eastAsia" w:ascii="仿宋" w:hAnsi="仿宋" w:eastAsia="仿宋"/>
                <w:b/>
                <w:bCs/>
                <w:color w:val="000000"/>
                <w:szCs w:val="21"/>
                <w:lang w:eastAsia="zh-CN"/>
              </w:rPr>
              <w:t>考核得分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1800" w:type="dxa"/>
            <w:vMerge w:val="restart"/>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5.</w:t>
            </w:r>
            <w:r>
              <w:rPr>
                <w:rFonts w:hint="eastAsia" w:ascii="仿宋" w:hAnsi="仿宋" w:eastAsia="仿宋"/>
                <w:color w:val="000000"/>
                <w:szCs w:val="21"/>
                <w:lang w:eastAsia="zh-CN"/>
              </w:rPr>
              <w:t>服务科技工作者（上限</w:t>
            </w:r>
            <w:r>
              <w:rPr>
                <w:rFonts w:hint="eastAsia" w:ascii="仿宋" w:hAnsi="仿宋" w:eastAsia="仿宋"/>
                <w:color w:val="000000"/>
                <w:szCs w:val="21"/>
                <w:lang w:val="en-US" w:eastAsia="zh-CN"/>
              </w:rPr>
              <w:t>15分</w:t>
            </w:r>
            <w:r>
              <w:rPr>
                <w:rFonts w:hint="eastAsia" w:ascii="仿宋" w:hAnsi="仿宋" w:eastAsia="仿宋"/>
                <w:color w:val="000000"/>
                <w:szCs w:val="21"/>
                <w:lang w:eastAsia="zh-CN"/>
              </w:rPr>
              <w:t>）</w:t>
            </w:r>
          </w:p>
        </w:tc>
        <w:tc>
          <w:tcPr>
            <w:tcW w:w="3045" w:type="dxa"/>
            <w:vMerge w:val="restart"/>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5</w:t>
            </w:r>
            <w:r>
              <w:rPr>
                <w:rFonts w:hint="eastAsia" w:ascii="仿宋" w:hAnsi="仿宋" w:eastAsia="仿宋"/>
                <w:color w:val="000000"/>
                <w:szCs w:val="21"/>
              </w:rPr>
              <w:t>.</w:t>
            </w:r>
            <w:r>
              <w:rPr>
                <w:rFonts w:hint="eastAsia" w:ascii="仿宋" w:hAnsi="仿宋" w:eastAsia="仿宋"/>
                <w:color w:val="000000"/>
                <w:szCs w:val="21"/>
                <w:lang w:val="en-US" w:eastAsia="zh-CN"/>
              </w:rPr>
              <w:t>1举荐、</w:t>
            </w:r>
            <w:r>
              <w:rPr>
                <w:rFonts w:hint="eastAsia" w:ascii="仿宋" w:hAnsi="仿宋" w:eastAsia="仿宋"/>
                <w:color w:val="000000"/>
                <w:szCs w:val="21"/>
              </w:rPr>
              <w:t>宣传优秀科技工作者</w:t>
            </w: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5</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.1</w:t>
            </w:r>
            <w:r>
              <w:rPr>
                <w:rFonts w:hint="eastAsia" w:ascii="仿宋" w:hAnsi="仿宋" w:eastAsia="仿宋"/>
                <w:color w:val="000000"/>
                <w:szCs w:val="21"/>
                <w:lang w:val="en-US" w:eastAsia="zh-CN"/>
              </w:rPr>
              <w:t>通过本科技团体举荐科技工作者参加国家部委或省委省政府举办的科技奖项或表彰活动的（5分）；获得奖项或表彰的再得（5分）</w:t>
            </w:r>
          </w:p>
        </w:tc>
        <w:tc>
          <w:tcPr>
            <w:tcW w:w="571" w:type="dxa"/>
            <w:noWrap w:val="0"/>
            <w:vAlign w:val="center"/>
          </w:tcPr>
          <w:p>
            <w:pPr>
              <w:adjustRightInd w:val="0"/>
              <w:snapToGrid w:val="0"/>
              <w:spacing w:line="280" w:lineRule="exact"/>
              <w:jc w:val="center"/>
              <w:rPr>
                <w:rFonts w:hint="default"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w:t>
            </w:r>
            <w:r>
              <w:rPr>
                <w:rFonts w:hint="eastAsia" w:ascii="仿宋" w:hAnsi="仿宋" w:eastAsia="仿宋"/>
                <w:color w:val="000000"/>
                <w:szCs w:val="21"/>
                <w:lang w:val="en-US" w:eastAsia="zh-CN"/>
              </w:rPr>
              <w:t>2通过本科技团体举荐科技工作者参加省直部门或市委市政府和国家级学会举办的科技奖项或表彰活动的（2分）；获得奖项或表彰的再得（3分）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w:t>
            </w:r>
            <w:r>
              <w:rPr>
                <w:rFonts w:hint="eastAsia" w:ascii="仿宋" w:hAnsi="仿宋" w:eastAsia="仿宋"/>
                <w:color w:val="000000"/>
                <w:szCs w:val="21"/>
                <w:lang w:val="en-US" w:eastAsia="zh-CN"/>
              </w:rPr>
              <w:t>3通过本科技团体举荐科技工作者参加市直部门或省级学会举办的科技奖项或表彰活动的（1分）；获得奖项或表彰的再得（2分）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3"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w:t>
            </w:r>
            <w:r>
              <w:rPr>
                <w:rFonts w:hint="eastAsia" w:ascii="仿宋" w:hAnsi="仿宋" w:eastAsia="仿宋"/>
                <w:color w:val="000000"/>
                <w:szCs w:val="21"/>
                <w:lang w:val="en-US" w:eastAsia="zh-CN"/>
              </w:rPr>
              <w:t xml:space="preserve">4 </w:t>
            </w:r>
            <w:r>
              <w:rPr>
                <w:rFonts w:hint="eastAsia" w:ascii="仿宋" w:hAnsi="仿宋" w:eastAsia="仿宋"/>
                <w:color w:val="000000"/>
                <w:szCs w:val="21"/>
              </w:rPr>
              <w:t>运用国家媒体宣传（</w:t>
            </w:r>
            <w:r>
              <w:rPr>
                <w:rFonts w:hint="eastAsia" w:ascii="仿宋" w:hAnsi="仿宋" w:eastAsia="仿宋"/>
                <w:color w:val="000000"/>
                <w:szCs w:val="21"/>
                <w:lang w:val="en-US" w:eastAsia="zh-CN"/>
              </w:rPr>
              <w:t>5</w:t>
            </w:r>
            <w:r>
              <w:rPr>
                <w:rFonts w:hint="eastAsia" w:ascii="仿宋" w:hAnsi="仿宋" w:eastAsia="仿宋"/>
                <w:color w:val="000000"/>
                <w:szCs w:val="21"/>
              </w:rPr>
              <w:t>分）</w:t>
            </w:r>
            <w:r>
              <w:rPr>
                <w:rFonts w:hint="eastAsia" w:ascii="仿宋" w:hAnsi="仿宋" w:eastAsia="仿宋"/>
                <w:color w:val="000000"/>
                <w:szCs w:val="21"/>
                <w:lang w:eastAsia="zh-CN"/>
              </w:rPr>
              <w:t>；</w:t>
            </w:r>
            <w:r>
              <w:rPr>
                <w:rFonts w:hint="eastAsia" w:ascii="仿宋" w:hAnsi="仿宋" w:eastAsia="仿宋"/>
                <w:color w:val="000000"/>
                <w:szCs w:val="21"/>
              </w:rPr>
              <w:t>全国学会媒体宣传</w:t>
            </w:r>
            <w:r>
              <w:rPr>
                <w:rFonts w:hint="eastAsia" w:ascii="仿宋" w:hAnsi="仿宋" w:eastAsia="仿宋"/>
                <w:color w:val="000000"/>
                <w:szCs w:val="21"/>
                <w:lang w:eastAsia="zh-CN"/>
              </w:rPr>
              <w:t>和</w:t>
            </w:r>
            <w:r>
              <w:rPr>
                <w:rFonts w:hint="eastAsia" w:ascii="仿宋" w:hAnsi="仿宋" w:eastAsia="仿宋"/>
                <w:color w:val="000000"/>
                <w:szCs w:val="21"/>
              </w:rPr>
              <w:t>省级媒体宣传</w:t>
            </w:r>
            <w:r>
              <w:rPr>
                <w:rFonts w:hint="eastAsia" w:ascii="仿宋" w:hAnsi="仿宋" w:eastAsia="仿宋"/>
                <w:color w:val="000000"/>
                <w:szCs w:val="21"/>
                <w:lang w:eastAsia="zh-CN"/>
              </w:rPr>
              <w:t>本社团科技工作者</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分）</w:t>
            </w:r>
            <w:r>
              <w:rPr>
                <w:rFonts w:hint="eastAsia" w:ascii="仿宋" w:hAnsi="仿宋" w:eastAsia="仿宋"/>
                <w:color w:val="000000"/>
                <w:szCs w:val="21"/>
                <w:lang w:eastAsia="zh-CN"/>
              </w:rPr>
              <w:t>；</w:t>
            </w:r>
            <w:r>
              <w:rPr>
                <w:rFonts w:hint="eastAsia" w:ascii="仿宋" w:hAnsi="仿宋" w:eastAsia="仿宋"/>
                <w:color w:val="000000"/>
                <w:szCs w:val="21"/>
              </w:rPr>
              <w:t>地级市宣传</w:t>
            </w:r>
            <w:r>
              <w:rPr>
                <w:rFonts w:hint="eastAsia" w:ascii="仿宋" w:hAnsi="仿宋" w:eastAsia="仿宋"/>
                <w:color w:val="000000"/>
                <w:szCs w:val="21"/>
                <w:lang w:eastAsia="zh-CN"/>
              </w:rPr>
              <w:t>本社团科技工作者</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分）</w:t>
            </w:r>
            <w:r>
              <w:rPr>
                <w:rFonts w:hint="eastAsia" w:ascii="仿宋" w:hAnsi="仿宋" w:eastAsia="仿宋"/>
                <w:color w:val="000000"/>
                <w:szCs w:val="21"/>
                <w:lang w:val="en-US" w:eastAsia="zh-CN"/>
              </w:rPr>
              <w:t>（提供宣传媒体宣传原件、截图、图片等佐证材料）</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 xml:space="preserve"> 5.1.5向国家级媒体（包括电视、报纸、门户网站）撰稿被采用的（1.5分 ）</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5.1.6向省、市级媒体（包括电视、报纸、门户网站）撰稿被采用的（1分）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restart"/>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5.2服务湾区建设</w:t>
            </w: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5.2.1与港澳台官方机构建立合作关系的（2分）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5.2.2与港澳台科技社团开展交流活动（1分）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5.2.3参与珠江西岸联盟交流活动一次（2分）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5.2.4与境外科技社团开展交流合作（1分）；达成合作意向的（2分）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5.3上报信息</w:t>
            </w: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5.3.1每</w:t>
            </w:r>
            <w:r>
              <w:rPr>
                <w:rFonts w:hint="eastAsia" w:ascii="仿宋" w:hAnsi="仿宋" w:eastAsia="仿宋"/>
                <w:color w:val="000000"/>
                <w:szCs w:val="21"/>
              </w:rPr>
              <w:t>向</w:t>
            </w:r>
            <w:r>
              <w:rPr>
                <w:rFonts w:hint="eastAsia" w:ascii="仿宋" w:hAnsi="仿宋" w:eastAsia="仿宋"/>
                <w:color w:val="000000"/>
                <w:szCs w:val="21"/>
                <w:lang w:eastAsia="zh-CN"/>
              </w:rPr>
              <w:t>市</w:t>
            </w:r>
            <w:r>
              <w:rPr>
                <w:rFonts w:hint="eastAsia" w:ascii="仿宋" w:hAnsi="仿宋" w:eastAsia="仿宋"/>
                <w:color w:val="000000"/>
                <w:szCs w:val="21"/>
              </w:rPr>
              <w:t>科协网站上报各类信息1条</w:t>
            </w:r>
            <w:r>
              <w:rPr>
                <w:rFonts w:hint="eastAsia" w:ascii="仿宋" w:hAnsi="仿宋" w:eastAsia="仿宋"/>
                <w:color w:val="000000"/>
                <w:szCs w:val="21"/>
                <w:lang w:eastAsia="zh-CN"/>
              </w:rPr>
              <w:t>并被采用的加（</w:t>
            </w:r>
            <w:r>
              <w:rPr>
                <w:rFonts w:hint="eastAsia" w:ascii="仿宋" w:hAnsi="仿宋" w:eastAsia="仿宋"/>
                <w:color w:val="000000"/>
                <w:szCs w:val="21"/>
                <w:lang w:val="en-US" w:eastAsia="zh-CN"/>
              </w:rPr>
              <w:t>0.5分）</w:t>
            </w:r>
          </w:p>
        </w:tc>
        <w:tc>
          <w:tcPr>
            <w:tcW w:w="571" w:type="dxa"/>
            <w:noWrap w:val="0"/>
            <w:vAlign w:val="center"/>
          </w:tcPr>
          <w:p>
            <w:pPr>
              <w:adjustRightInd w:val="0"/>
              <w:snapToGrid w:val="0"/>
              <w:spacing w:line="280" w:lineRule="exact"/>
              <w:jc w:val="center"/>
              <w:rPr>
                <w:rFonts w:hint="eastAsia"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hint="eastAsia" w:ascii="仿宋" w:hAnsi="仿宋" w:eastAsia="仿宋"/>
                <w:color w:val="000000"/>
                <w:spacing w:val="-6"/>
                <w:szCs w:val="21"/>
                <w:lang w:val="en-US" w:eastAsia="zh-CN"/>
              </w:rPr>
            </w:pPr>
          </w:p>
          <w:p>
            <w:pPr>
              <w:spacing w:line="320" w:lineRule="exact"/>
              <w:jc w:val="both"/>
              <w:rPr>
                <w:rFonts w:hint="eastAsia" w:ascii="仿宋" w:hAnsi="仿宋" w:eastAsia="仿宋"/>
                <w:color w:val="000000"/>
                <w:spacing w:val="-6"/>
                <w:szCs w:val="21"/>
                <w:lang w:val="en-US" w:eastAsia="zh-CN"/>
              </w:rPr>
            </w:pPr>
          </w:p>
          <w:p>
            <w:pPr>
              <w:spacing w:line="320" w:lineRule="exact"/>
              <w:jc w:val="both"/>
              <w:rPr>
                <w:rFonts w:hint="eastAsia" w:ascii="仿宋" w:hAnsi="仿宋" w:eastAsia="仿宋"/>
                <w:color w:val="000000"/>
                <w:spacing w:val="-6"/>
                <w:szCs w:val="21"/>
                <w:lang w:val="en-US" w:eastAsia="zh-CN"/>
              </w:rPr>
            </w:pPr>
          </w:p>
          <w:p>
            <w:pPr>
              <w:spacing w:line="320" w:lineRule="exact"/>
              <w:jc w:val="both"/>
              <w:rPr>
                <w:rFonts w:hint="eastAsia" w:ascii="仿宋" w:hAnsi="仿宋" w:eastAsia="仿宋"/>
                <w:color w:val="000000"/>
                <w:spacing w:val="-6"/>
                <w:szCs w:val="21"/>
                <w:lang w:val="en-US" w:eastAsia="zh-CN"/>
              </w:rPr>
            </w:pPr>
          </w:p>
          <w:p>
            <w:pPr>
              <w:spacing w:line="320" w:lineRule="exact"/>
              <w:jc w:val="both"/>
              <w:rPr>
                <w:rFonts w:ascii="仿宋" w:hAnsi="仿宋" w:eastAsia="仿宋"/>
                <w:color w:val="000000"/>
                <w:spacing w:val="-6"/>
                <w:szCs w:val="21"/>
              </w:rPr>
            </w:pPr>
            <w:r>
              <w:rPr>
                <w:rFonts w:hint="eastAsia" w:ascii="仿宋" w:hAnsi="仿宋" w:eastAsia="仿宋"/>
                <w:color w:val="000000"/>
                <w:spacing w:val="-6"/>
                <w:szCs w:val="21"/>
                <w:lang w:val="en-US" w:eastAsia="zh-CN"/>
              </w:rPr>
              <w:t>5</w:t>
            </w:r>
            <w:r>
              <w:rPr>
                <w:rFonts w:hint="eastAsia" w:ascii="仿宋" w:hAnsi="仿宋" w:eastAsia="仿宋"/>
                <w:color w:val="000000"/>
                <w:spacing w:val="-6"/>
                <w:szCs w:val="21"/>
              </w:rPr>
              <w:t>.</w:t>
            </w:r>
            <w:r>
              <w:rPr>
                <w:rFonts w:hint="eastAsia" w:ascii="仿宋" w:hAnsi="仿宋" w:eastAsia="仿宋"/>
                <w:color w:val="000000"/>
                <w:spacing w:val="-6"/>
                <w:szCs w:val="21"/>
                <w:lang w:val="en-US" w:eastAsia="zh-CN"/>
              </w:rPr>
              <w:t>4</w:t>
            </w:r>
            <w:r>
              <w:rPr>
                <w:rFonts w:hint="eastAsia" w:ascii="仿宋" w:hAnsi="仿宋" w:eastAsia="仿宋"/>
                <w:color w:val="000000"/>
                <w:spacing w:val="-6"/>
                <w:szCs w:val="21"/>
              </w:rPr>
              <w:t>建立会员之家、维护会员权益</w:t>
            </w:r>
          </w:p>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5</w:t>
            </w:r>
            <w:r>
              <w:rPr>
                <w:rFonts w:hint="eastAsia" w:ascii="仿宋" w:hAnsi="仿宋" w:eastAsia="仿宋"/>
                <w:color w:val="000000"/>
                <w:szCs w:val="21"/>
              </w:rPr>
              <w:t>.</w:t>
            </w:r>
            <w:r>
              <w:rPr>
                <w:rFonts w:hint="eastAsia" w:ascii="仿宋" w:hAnsi="仿宋" w:eastAsia="仿宋"/>
                <w:color w:val="000000"/>
                <w:szCs w:val="21"/>
                <w:lang w:val="en-US" w:eastAsia="zh-CN"/>
              </w:rPr>
              <w:t>4.</w:t>
            </w:r>
            <w:r>
              <w:rPr>
                <w:rFonts w:hint="eastAsia" w:ascii="仿宋" w:hAnsi="仿宋" w:eastAsia="仿宋"/>
                <w:color w:val="000000"/>
                <w:szCs w:val="21"/>
              </w:rPr>
              <w:t>1组织参加</w:t>
            </w:r>
            <w:r>
              <w:rPr>
                <w:rFonts w:hint="eastAsia" w:ascii="仿宋" w:hAnsi="仿宋" w:eastAsia="仿宋"/>
                <w:color w:val="000000"/>
                <w:szCs w:val="21"/>
                <w:lang w:eastAsia="zh-CN"/>
              </w:rPr>
              <w:t>市</w:t>
            </w:r>
            <w:r>
              <w:rPr>
                <w:rFonts w:hint="eastAsia" w:ascii="仿宋" w:hAnsi="仿宋" w:eastAsia="仿宋"/>
                <w:color w:val="000000"/>
                <w:szCs w:val="21"/>
              </w:rPr>
              <w:t>科协“全国科技工作者日活动”</w:t>
            </w:r>
            <w:r>
              <w:rPr>
                <w:rFonts w:hint="eastAsia" w:ascii="仿宋" w:hAnsi="仿宋" w:eastAsia="仿宋"/>
                <w:color w:val="000000"/>
                <w:szCs w:val="21"/>
                <w:lang w:eastAsia="zh-CN"/>
              </w:rPr>
              <w:t>或自行开展服务科技工作者的活动（</w:t>
            </w:r>
            <w:r>
              <w:rPr>
                <w:rFonts w:hint="eastAsia" w:ascii="仿宋" w:hAnsi="仿宋" w:eastAsia="仿宋"/>
                <w:color w:val="000000"/>
                <w:szCs w:val="21"/>
                <w:lang w:val="en-US" w:eastAsia="zh-CN"/>
              </w:rPr>
              <w:t>2分）</w:t>
            </w:r>
            <w:r>
              <w:rPr>
                <w:rFonts w:hint="eastAsia" w:ascii="仿宋" w:hAnsi="仿宋" w:eastAsia="仿宋"/>
                <w:color w:val="000000"/>
                <w:szCs w:val="21"/>
                <w:lang w:eastAsia="zh-CN"/>
              </w:rPr>
              <w:t>（自行开展活动的提供通知、图片、总结</w:t>
            </w:r>
            <w:r>
              <w:rPr>
                <w:rFonts w:hint="eastAsia" w:ascii="仿宋" w:hAnsi="仿宋" w:eastAsia="仿宋"/>
                <w:color w:val="000000"/>
                <w:szCs w:val="21"/>
                <w:lang w:val="en-US" w:eastAsia="zh-CN"/>
              </w:rPr>
              <w:t>等佐证材料</w:t>
            </w:r>
            <w:r>
              <w:rPr>
                <w:rFonts w:hint="eastAsia" w:ascii="仿宋" w:hAnsi="仿宋" w:eastAsia="仿宋"/>
                <w:color w:val="000000"/>
                <w:szCs w:val="21"/>
                <w:lang w:eastAsia="zh-CN"/>
              </w:rPr>
              <w:t>）</w:t>
            </w:r>
          </w:p>
        </w:tc>
        <w:tc>
          <w:tcPr>
            <w:tcW w:w="571" w:type="dxa"/>
            <w:noWrap w:val="0"/>
            <w:vAlign w:val="center"/>
          </w:tcPr>
          <w:p>
            <w:pPr>
              <w:adjustRightInd w:val="0"/>
              <w:snapToGrid w:val="0"/>
              <w:spacing w:line="280" w:lineRule="exact"/>
              <w:jc w:val="center"/>
              <w:rPr>
                <w:rFonts w:hint="default"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5.4.2建立科技工作者之家，并正常开展活动的（2分）（提供开展相关活动的通知、图片、总结等佐证材料）</w:t>
            </w:r>
          </w:p>
        </w:tc>
        <w:tc>
          <w:tcPr>
            <w:tcW w:w="571" w:type="dxa"/>
            <w:noWrap w:val="0"/>
            <w:vAlign w:val="center"/>
          </w:tcPr>
          <w:p>
            <w:pPr>
              <w:adjustRightInd w:val="0"/>
              <w:snapToGrid w:val="0"/>
              <w:spacing w:line="280" w:lineRule="exact"/>
              <w:jc w:val="center"/>
              <w:rPr>
                <w:rFonts w:hint="default" w:ascii="仿宋" w:hAnsi="仿宋" w:eastAsia="仿宋"/>
                <w:color w:val="000000"/>
                <w:szCs w:val="21"/>
                <w:lang w:val="en-US" w:eastAsia="zh-CN"/>
              </w:rPr>
            </w:pPr>
          </w:p>
        </w:tc>
        <w:tc>
          <w:tcPr>
            <w:tcW w:w="704" w:type="dxa"/>
            <w:noWrap w:val="0"/>
            <w:vAlign w:val="center"/>
          </w:tcPr>
          <w:p>
            <w:pPr>
              <w:adjustRightInd w:val="0"/>
              <w:snapToGri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1800" w:type="dxa"/>
            <w:vMerge w:val="restart"/>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、服务创新驱动发展</w:t>
            </w:r>
            <w:r>
              <w:rPr>
                <w:rFonts w:hint="eastAsia" w:ascii="仿宋" w:hAnsi="仿宋" w:eastAsia="仿宋"/>
                <w:color w:val="000000"/>
                <w:szCs w:val="21"/>
                <w:lang w:eastAsia="zh-CN"/>
              </w:rPr>
              <w:t>（上限</w:t>
            </w:r>
            <w:r>
              <w:rPr>
                <w:rFonts w:hint="eastAsia" w:ascii="仿宋" w:hAnsi="仿宋" w:eastAsia="仿宋"/>
                <w:color w:val="000000"/>
                <w:szCs w:val="21"/>
                <w:lang w:val="en-US" w:eastAsia="zh-CN"/>
              </w:rPr>
              <w:t>15分</w:t>
            </w:r>
            <w:r>
              <w:rPr>
                <w:rFonts w:hint="eastAsia" w:ascii="仿宋" w:hAnsi="仿宋" w:eastAsia="仿宋"/>
                <w:color w:val="000000"/>
                <w:szCs w:val="21"/>
                <w:lang w:eastAsia="zh-CN"/>
              </w:rPr>
              <w:t>）</w:t>
            </w:r>
          </w:p>
        </w:tc>
        <w:tc>
          <w:tcPr>
            <w:tcW w:w="3045" w:type="dxa"/>
            <w:vMerge w:val="restart"/>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.1学术建设</w:t>
            </w:r>
            <w:r>
              <w:rPr>
                <w:rFonts w:hint="eastAsia" w:ascii="仿宋" w:hAnsi="仿宋" w:eastAsia="仿宋"/>
                <w:color w:val="000000"/>
                <w:szCs w:val="21"/>
                <w:lang w:eastAsia="zh-CN"/>
              </w:rPr>
              <w:t>、</w:t>
            </w:r>
            <w:r>
              <w:rPr>
                <w:rFonts w:hint="eastAsia" w:ascii="仿宋" w:hAnsi="仿宋" w:eastAsia="仿宋"/>
                <w:color w:val="000000"/>
                <w:szCs w:val="21"/>
              </w:rPr>
              <w:t>学术交流</w:t>
            </w:r>
          </w:p>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pacing w:val="-12"/>
                <w:szCs w:val="21"/>
                <w:lang w:val="en-US" w:eastAsia="zh-CN"/>
              </w:rPr>
            </w:pPr>
            <w:r>
              <w:rPr>
                <w:rFonts w:hint="eastAsia" w:ascii="仿宋" w:hAnsi="仿宋" w:eastAsia="仿宋"/>
                <w:color w:val="000000"/>
                <w:spacing w:val="-12"/>
                <w:szCs w:val="21"/>
                <w:lang w:val="en-US" w:eastAsia="zh-CN"/>
              </w:rPr>
              <w:t>6</w:t>
            </w:r>
            <w:r>
              <w:rPr>
                <w:rFonts w:hint="eastAsia" w:ascii="仿宋" w:hAnsi="仿宋" w:eastAsia="仿宋"/>
                <w:color w:val="000000"/>
                <w:spacing w:val="-12"/>
                <w:szCs w:val="21"/>
              </w:rPr>
              <w:t>.1.1</w:t>
            </w:r>
            <w:r>
              <w:rPr>
                <w:rFonts w:hint="eastAsia" w:ascii="仿宋" w:hAnsi="仿宋" w:eastAsia="仿宋"/>
                <w:color w:val="000000"/>
                <w:spacing w:val="-12"/>
                <w:szCs w:val="21"/>
                <w:lang w:eastAsia="zh-CN"/>
              </w:rPr>
              <w:t>承</w:t>
            </w:r>
            <w:r>
              <w:rPr>
                <w:rFonts w:hint="eastAsia" w:ascii="仿宋" w:hAnsi="仿宋" w:eastAsia="仿宋"/>
                <w:color w:val="000000"/>
                <w:spacing w:val="-12"/>
                <w:szCs w:val="21"/>
              </w:rPr>
              <w:t>办国</w:t>
            </w:r>
            <w:r>
              <w:rPr>
                <w:rFonts w:hint="eastAsia" w:ascii="仿宋" w:hAnsi="仿宋" w:eastAsia="仿宋"/>
                <w:color w:val="000000"/>
                <w:spacing w:val="-12"/>
                <w:szCs w:val="21"/>
                <w:lang w:eastAsia="zh-CN"/>
              </w:rPr>
              <w:t>家级</w:t>
            </w:r>
            <w:r>
              <w:rPr>
                <w:rFonts w:hint="eastAsia" w:ascii="仿宋" w:hAnsi="仿宋" w:eastAsia="仿宋"/>
                <w:color w:val="000000"/>
                <w:spacing w:val="-12"/>
                <w:szCs w:val="21"/>
              </w:rPr>
              <w:t>学术会议（</w:t>
            </w:r>
            <w:r>
              <w:rPr>
                <w:rFonts w:hint="eastAsia" w:ascii="仿宋" w:hAnsi="仿宋" w:eastAsia="仿宋"/>
                <w:color w:val="000000"/>
                <w:spacing w:val="-12"/>
                <w:szCs w:val="21"/>
                <w:lang w:val="en-US" w:eastAsia="zh-CN"/>
              </w:rPr>
              <w:t>3</w:t>
            </w:r>
            <w:r>
              <w:rPr>
                <w:rFonts w:hint="eastAsia" w:ascii="仿宋" w:hAnsi="仿宋" w:eastAsia="仿宋"/>
                <w:color w:val="000000"/>
                <w:spacing w:val="-12"/>
                <w:szCs w:val="21"/>
              </w:rPr>
              <w:t>分），承办</w:t>
            </w:r>
            <w:r>
              <w:rPr>
                <w:rFonts w:hint="eastAsia" w:ascii="仿宋" w:hAnsi="仿宋" w:eastAsia="仿宋"/>
                <w:color w:val="000000"/>
                <w:spacing w:val="-12"/>
                <w:szCs w:val="21"/>
                <w:lang w:eastAsia="zh-CN"/>
              </w:rPr>
              <w:t>省级</w:t>
            </w:r>
            <w:r>
              <w:rPr>
                <w:rFonts w:hint="eastAsia" w:ascii="仿宋" w:hAnsi="仿宋" w:eastAsia="仿宋"/>
                <w:color w:val="000000"/>
                <w:spacing w:val="-12"/>
                <w:szCs w:val="21"/>
              </w:rPr>
              <w:t>学术会议（</w:t>
            </w:r>
            <w:r>
              <w:rPr>
                <w:rFonts w:hint="eastAsia" w:ascii="仿宋" w:hAnsi="仿宋" w:eastAsia="仿宋"/>
                <w:color w:val="000000"/>
                <w:spacing w:val="-12"/>
                <w:szCs w:val="21"/>
                <w:lang w:val="en-US" w:eastAsia="zh-CN"/>
              </w:rPr>
              <w:t>2</w:t>
            </w:r>
            <w:r>
              <w:rPr>
                <w:rFonts w:hint="eastAsia" w:ascii="仿宋" w:hAnsi="仿宋" w:eastAsia="仿宋"/>
                <w:color w:val="000000"/>
                <w:spacing w:val="-12"/>
                <w:szCs w:val="21"/>
              </w:rPr>
              <w:t>分）；形成学术成果（</w:t>
            </w:r>
            <w:r>
              <w:rPr>
                <w:rFonts w:hint="eastAsia" w:ascii="仿宋" w:hAnsi="仿宋" w:eastAsia="仿宋"/>
                <w:color w:val="000000"/>
                <w:spacing w:val="-12"/>
                <w:szCs w:val="21"/>
                <w:lang w:val="en-US" w:eastAsia="zh-CN"/>
              </w:rPr>
              <w:t>2</w:t>
            </w:r>
            <w:r>
              <w:rPr>
                <w:rFonts w:hint="eastAsia" w:ascii="仿宋" w:hAnsi="仿宋" w:eastAsia="仿宋"/>
                <w:color w:val="000000"/>
                <w:spacing w:val="-12"/>
                <w:szCs w:val="21"/>
              </w:rPr>
              <w:t>分）</w:t>
            </w:r>
            <w:r>
              <w:rPr>
                <w:rFonts w:hint="eastAsia" w:ascii="仿宋" w:hAnsi="仿宋" w:eastAsia="仿宋"/>
                <w:color w:val="000000"/>
                <w:szCs w:val="21"/>
                <w:lang w:val="en-US" w:eastAsia="zh-CN"/>
              </w:rPr>
              <w:t>（提供承办协议、会议方案、通知、签到表、图片、总结等佐证材料）</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.1.</w:t>
            </w:r>
            <w:r>
              <w:rPr>
                <w:rFonts w:hint="eastAsia" w:ascii="仿宋" w:hAnsi="仿宋" w:eastAsia="仿宋"/>
                <w:color w:val="000000"/>
                <w:szCs w:val="21"/>
                <w:lang w:val="en-US" w:eastAsia="zh-CN"/>
              </w:rPr>
              <w:t>2</w:t>
            </w:r>
            <w:r>
              <w:rPr>
                <w:rFonts w:hint="eastAsia" w:ascii="仿宋" w:hAnsi="仿宋" w:eastAsia="仿宋"/>
                <w:color w:val="000000"/>
                <w:szCs w:val="21"/>
              </w:rPr>
              <w:t>组织承办港、澳、台学术交流</w:t>
            </w:r>
            <w:r>
              <w:rPr>
                <w:rFonts w:hint="eastAsia" w:ascii="仿宋" w:hAnsi="仿宋" w:eastAsia="仿宋"/>
                <w:color w:val="000000"/>
                <w:szCs w:val="21"/>
                <w:lang w:eastAsia="zh-CN"/>
              </w:rPr>
              <w:t>会议</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）；形成学术成果（</w:t>
            </w:r>
            <w:r>
              <w:rPr>
                <w:rFonts w:hint="eastAsia" w:ascii="仿宋" w:hAnsi="仿宋" w:eastAsia="仿宋"/>
                <w:color w:val="000000"/>
                <w:szCs w:val="21"/>
                <w:lang w:val="en-US" w:eastAsia="zh-CN"/>
              </w:rPr>
              <w:t>2</w:t>
            </w:r>
            <w:r>
              <w:rPr>
                <w:rFonts w:hint="eastAsia" w:ascii="仿宋" w:hAnsi="仿宋" w:eastAsia="仿宋"/>
                <w:color w:val="000000"/>
                <w:szCs w:val="21"/>
              </w:rPr>
              <w:t>分）</w:t>
            </w:r>
            <w:r>
              <w:rPr>
                <w:rFonts w:hint="eastAsia" w:ascii="仿宋" w:hAnsi="仿宋" w:eastAsia="仿宋"/>
                <w:color w:val="000000"/>
                <w:szCs w:val="21"/>
                <w:lang w:val="en-US" w:eastAsia="zh-CN"/>
              </w:rPr>
              <w:t>（提供承办协议、会议方案、通知、签到表、图片、总结等佐证材料）</w:t>
            </w:r>
          </w:p>
        </w:tc>
        <w:tc>
          <w:tcPr>
            <w:tcW w:w="571" w:type="dxa"/>
            <w:noWrap w:val="0"/>
            <w:vAlign w:val="center"/>
          </w:tcPr>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pacing w:val="-12"/>
                <w:szCs w:val="21"/>
                <w:lang w:val="en-US" w:eastAsia="zh-CN"/>
              </w:rPr>
            </w:pPr>
            <w:r>
              <w:rPr>
                <w:rFonts w:hint="eastAsia" w:ascii="仿宋" w:hAnsi="仿宋" w:eastAsia="仿宋"/>
                <w:color w:val="000000"/>
                <w:spacing w:val="-12"/>
                <w:szCs w:val="21"/>
                <w:lang w:val="en-US" w:eastAsia="zh-CN"/>
              </w:rPr>
              <w:t>6</w:t>
            </w:r>
            <w:r>
              <w:rPr>
                <w:rFonts w:hint="eastAsia" w:ascii="仿宋" w:hAnsi="仿宋" w:eastAsia="仿宋"/>
                <w:color w:val="000000"/>
                <w:spacing w:val="-12"/>
                <w:szCs w:val="21"/>
              </w:rPr>
              <w:t>.1.</w:t>
            </w:r>
            <w:r>
              <w:rPr>
                <w:rFonts w:hint="eastAsia" w:ascii="仿宋" w:hAnsi="仿宋" w:eastAsia="仿宋"/>
                <w:color w:val="000000"/>
                <w:spacing w:val="-12"/>
                <w:szCs w:val="21"/>
                <w:lang w:val="en-US" w:eastAsia="zh-CN"/>
              </w:rPr>
              <w:t>3</w:t>
            </w:r>
            <w:r>
              <w:rPr>
                <w:rFonts w:hint="eastAsia" w:ascii="仿宋" w:hAnsi="仿宋" w:eastAsia="仿宋"/>
                <w:color w:val="000000"/>
                <w:spacing w:val="-12"/>
                <w:szCs w:val="21"/>
              </w:rPr>
              <w:t>会讯（</w:t>
            </w:r>
            <w:r>
              <w:rPr>
                <w:rFonts w:hint="eastAsia" w:ascii="仿宋" w:hAnsi="仿宋" w:eastAsia="仿宋"/>
                <w:color w:val="000000"/>
                <w:spacing w:val="-12"/>
                <w:szCs w:val="21"/>
                <w:lang w:val="en-US" w:eastAsia="zh-CN"/>
              </w:rPr>
              <w:t>1</w:t>
            </w:r>
            <w:r>
              <w:rPr>
                <w:rFonts w:hint="eastAsia" w:ascii="仿宋" w:hAnsi="仿宋" w:eastAsia="仿宋"/>
                <w:color w:val="000000"/>
                <w:spacing w:val="-12"/>
                <w:szCs w:val="21"/>
              </w:rPr>
              <w:t>分）；内部刊物（1分）；公开刊物（</w:t>
            </w:r>
            <w:r>
              <w:rPr>
                <w:rFonts w:hint="eastAsia" w:ascii="仿宋" w:hAnsi="仿宋" w:eastAsia="仿宋"/>
                <w:color w:val="000000"/>
                <w:spacing w:val="-12"/>
                <w:szCs w:val="21"/>
                <w:lang w:val="en-US" w:eastAsia="zh-CN"/>
              </w:rPr>
              <w:t>2</w:t>
            </w:r>
            <w:r>
              <w:rPr>
                <w:rFonts w:hint="eastAsia" w:ascii="仿宋" w:hAnsi="仿宋" w:eastAsia="仿宋"/>
                <w:color w:val="000000"/>
                <w:spacing w:val="-12"/>
                <w:szCs w:val="21"/>
              </w:rPr>
              <w:t>分）</w:t>
            </w:r>
            <w:r>
              <w:rPr>
                <w:rFonts w:hint="eastAsia" w:ascii="仿宋" w:hAnsi="仿宋" w:eastAsia="仿宋"/>
                <w:color w:val="000000"/>
                <w:spacing w:val="-12"/>
                <w:szCs w:val="21"/>
                <w:lang w:val="en-US" w:eastAsia="zh-CN"/>
              </w:rPr>
              <w:t>（提供会讯、刊物原件或截图）</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.2服务创新发展平台和机制</w:t>
            </w:r>
          </w:p>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pacing w:val="-8"/>
                <w:szCs w:val="21"/>
                <w:lang w:val="en-US" w:eastAsia="zh-CN"/>
              </w:rPr>
            </w:pPr>
            <w:r>
              <w:rPr>
                <w:rFonts w:hint="eastAsia" w:ascii="仿宋" w:hAnsi="仿宋" w:eastAsia="仿宋"/>
                <w:color w:val="000000"/>
                <w:spacing w:val="-8"/>
                <w:szCs w:val="21"/>
                <w:lang w:val="en-US" w:eastAsia="zh-CN"/>
              </w:rPr>
              <w:t>6</w:t>
            </w:r>
            <w:r>
              <w:rPr>
                <w:rFonts w:hint="eastAsia" w:ascii="仿宋" w:hAnsi="仿宋" w:eastAsia="仿宋"/>
                <w:color w:val="000000"/>
                <w:spacing w:val="-8"/>
                <w:szCs w:val="21"/>
              </w:rPr>
              <w:t>.2.1开展创新驱动助力工程、</w:t>
            </w:r>
            <w:r>
              <w:rPr>
                <w:rFonts w:hint="eastAsia" w:ascii="仿宋" w:hAnsi="仿宋" w:eastAsia="仿宋"/>
                <w:color w:val="000000"/>
                <w:spacing w:val="-8"/>
                <w:szCs w:val="21"/>
                <w:lang w:eastAsia="zh-CN"/>
              </w:rPr>
              <w:t>每建立一家</w:t>
            </w:r>
            <w:r>
              <w:rPr>
                <w:rFonts w:hint="eastAsia" w:ascii="仿宋" w:hAnsi="仿宋" w:eastAsia="仿宋"/>
                <w:color w:val="000000"/>
                <w:spacing w:val="-8"/>
                <w:szCs w:val="21"/>
              </w:rPr>
              <w:t>院士</w:t>
            </w:r>
            <w:r>
              <w:rPr>
                <w:rFonts w:hint="eastAsia" w:ascii="仿宋" w:hAnsi="仿宋" w:eastAsia="仿宋"/>
                <w:color w:val="000000"/>
                <w:spacing w:val="-8"/>
                <w:szCs w:val="21"/>
                <w:lang w:eastAsia="zh-CN"/>
              </w:rPr>
              <w:t>工作站（</w:t>
            </w:r>
            <w:r>
              <w:rPr>
                <w:rFonts w:hint="eastAsia" w:ascii="仿宋" w:hAnsi="仿宋" w:eastAsia="仿宋"/>
                <w:color w:val="000000"/>
                <w:spacing w:val="-8"/>
                <w:szCs w:val="21"/>
                <w:lang w:val="en-US" w:eastAsia="zh-CN"/>
              </w:rPr>
              <w:t>5分）</w:t>
            </w:r>
          </w:p>
        </w:tc>
        <w:tc>
          <w:tcPr>
            <w:tcW w:w="571" w:type="dxa"/>
            <w:vMerge w:val="restart"/>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restart"/>
            <w:noWrap w:val="0"/>
            <w:vAlign w:val="top"/>
          </w:tcPr>
          <w:p>
            <w:pPr>
              <w:autoSpaceDE w:val="0"/>
              <w:adjustRightInd w:val="0"/>
              <w:spacing w:line="280" w:lineRule="exact"/>
              <w:jc w:val="both"/>
              <w:rPr>
                <w:rFonts w:ascii="仿宋" w:hAnsi="仿宋" w:eastAsia="仿宋"/>
                <w:color w:val="000000"/>
                <w:szCs w:val="21"/>
              </w:rPr>
            </w:pPr>
          </w:p>
        </w:tc>
        <w:tc>
          <w:tcPr>
            <w:tcW w:w="750" w:type="dxa"/>
            <w:vMerge w:val="restart"/>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zCs w:val="21"/>
                <w:lang w:val="en-US"/>
              </w:rPr>
            </w:pPr>
            <w:r>
              <w:rPr>
                <w:rFonts w:hint="eastAsia" w:ascii="仿宋" w:hAnsi="仿宋" w:eastAsia="仿宋"/>
                <w:color w:val="000000"/>
                <w:szCs w:val="21"/>
                <w:lang w:val="en-US" w:eastAsia="zh-CN"/>
              </w:rPr>
              <w:t>6</w:t>
            </w:r>
            <w:r>
              <w:rPr>
                <w:rFonts w:hint="eastAsia" w:ascii="仿宋" w:hAnsi="仿宋" w:eastAsia="仿宋"/>
                <w:color w:val="000000"/>
                <w:szCs w:val="21"/>
              </w:rPr>
              <w:t>.2.2</w:t>
            </w:r>
            <w:r>
              <w:rPr>
                <w:rFonts w:hint="eastAsia" w:ascii="仿宋" w:hAnsi="仿宋" w:eastAsia="仿宋"/>
                <w:color w:val="000000"/>
                <w:spacing w:val="-8"/>
                <w:szCs w:val="21"/>
                <w:lang w:eastAsia="zh-CN"/>
              </w:rPr>
              <w:t>每建立一家</w:t>
            </w:r>
            <w:r>
              <w:rPr>
                <w:rFonts w:hint="eastAsia" w:ascii="仿宋" w:hAnsi="仿宋" w:eastAsia="仿宋"/>
                <w:color w:val="000000"/>
                <w:spacing w:val="-8"/>
                <w:szCs w:val="21"/>
              </w:rPr>
              <w:t>专家工作站</w:t>
            </w:r>
            <w:r>
              <w:rPr>
                <w:rFonts w:hint="eastAsia" w:ascii="仿宋" w:hAnsi="仿宋" w:eastAsia="仿宋"/>
                <w:color w:val="000000"/>
                <w:spacing w:val="-8"/>
                <w:szCs w:val="21"/>
                <w:lang w:eastAsia="zh-CN"/>
              </w:rPr>
              <w:t>（</w:t>
            </w:r>
            <w:r>
              <w:rPr>
                <w:rFonts w:hint="eastAsia" w:ascii="仿宋" w:hAnsi="仿宋" w:eastAsia="仿宋"/>
                <w:color w:val="000000"/>
                <w:spacing w:val="-8"/>
                <w:szCs w:val="21"/>
                <w:lang w:val="en-US" w:eastAsia="zh-CN"/>
              </w:rPr>
              <w:t>3分）</w:t>
            </w:r>
          </w:p>
        </w:tc>
        <w:tc>
          <w:tcPr>
            <w:tcW w:w="571" w:type="dxa"/>
            <w:vMerge w:val="continue"/>
            <w:noWrap w:val="0"/>
            <w:vAlign w:val="top"/>
          </w:tcPr>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continue"/>
            <w:noWrap w:val="0"/>
            <w:vAlign w:val="top"/>
          </w:tcPr>
          <w:p>
            <w:pPr>
              <w:autoSpaceDE w:val="0"/>
              <w:adjustRightInd w:val="0"/>
              <w:spacing w:line="280" w:lineRule="exact"/>
              <w:jc w:val="both"/>
              <w:rPr>
                <w:rFonts w:ascii="仿宋" w:hAnsi="仿宋" w:eastAsia="仿宋"/>
                <w:color w:val="000000"/>
                <w:szCs w:val="21"/>
              </w:rPr>
            </w:pPr>
          </w:p>
        </w:tc>
        <w:tc>
          <w:tcPr>
            <w:tcW w:w="750" w:type="dxa"/>
            <w:vMerge w:val="continue"/>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6.2.3建立市科协科技服务站（2分）</w:t>
            </w:r>
          </w:p>
        </w:tc>
        <w:tc>
          <w:tcPr>
            <w:tcW w:w="571" w:type="dxa"/>
            <w:vMerge w:val="continue"/>
            <w:noWrap w:val="0"/>
            <w:vAlign w:val="top"/>
          </w:tcPr>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continue"/>
            <w:noWrap w:val="0"/>
            <w:vAlign w:val="top"/>
          </w:tcPr>
          <w:p>
            <w:pPr>
              <w:autoSpaceDE w:val="0"/>
              <w:adjustRightInd w:val="0"/>
              <w:spacing w:line="280" w:lineRule="exact"/>
              <w:jc w:val="both"/>
              <w:rPr>
                <w:rFonts w:ascii="仿宋" w:hAnsi="仿宋" w:eastAsia="仿宋"/>
                <w:color w:val="000000"/>
                <w:szCs w:val="21"/>
              </w:rPr>
            </w:pPr>
          </w:p>
        </w:tc>
        <w:tc>
          <w:tcPr>
            <w:tcW w:w="750" w:type="dxa"/>
            <w:vMerge w:val="continue"/>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pacing w:val="-8"/>
                <w:szCs w:val="21"/>
                <w:lang w:val="en-US" w:eastAsia="zh-CN"/>
              </w:rPr>
              <w:t>6.2.4</w:t>
            </w:r>
            <w:r>
              <w:rPr>
                <w:rFonts w:hint="eastAsia" w:ascii="仿宋" w:hAnsi="仿宋" w:eastAsia="仿宋"/>
                <w:color w:val="000000"/>
                <w:spacing w:val="-8"/>
                <w:szCs w:val="21"/>
              </w:rPr>
              <w:t>创新技能大赛、双创服务、技术攻关等工作</w:t>
            </w:r>
            <w:r>
              <w:rPr>
                <w:rFonts w:hint="eastAsia" w:ascii="仿宋" w:hAnsi="仿宋" w:eastAsia="仿宋"/>
                <w:color w:val="000000"/>
                <w:spacing w:val="-8"/>
                <w:szCs w:val="21"/>
                <w:lang w:eastAsia="zh-CN"/>
              </w:rPr>
              <w:t>每项（</w:t>
            </w:r>
            <w:r>
              <w:rPr>
                <w:rFonts w:hint="eastAsia" w:ascii="仿宋" w:hAnsi="仿宋" w:eastAsia="仿宋"/>
                <w:color w:val="000000"/>
                <w:spacing w:val="-8"/>
                <w:szCs w:val="21"/>
                <w:lang w:val="en-US" w:eastAsia="zh-CN"/>
              </w:rPr>
              <w:t>3分）</w:t>
            </w:r>
          </w:p>
        </w:tc>
        <w:tc>
          <w:tcPr>
            <w:tcW w:w="571" w:type="dxa"/>
            <w:vMerge w:val="continue"/>
            <w:noWrap w:val="0"/>
            <w:vAlign w:val="top"/>
          </w:tcPr>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continue"/>
            <w:noWrap w:val="0"/>
            <w:vAlign w:val="top"/>
          </w:tcPr>
          <w:p>
            <w:pPr>
              <w:autoSpaceDE w:val="0"/>
              <w:adjustRightInd w:val="0"/>
              <w:spacing w:line="280" w:lineRule="exact"/>
              <w:jc w:val="both"/>
              <w:rPr>
                <w:rFonts w:ascii="仿宋" w:hAnsi="仿宋" w:eastAsia="仿宋"/>
                <w:color w:val="000000"/>
                <w:szCs w:val="21"/>
              </w:rPr>
            </w:pPr>
          </w:p>
        </w:tc>
        <w:tc>
          <w:tcPr>
            <w:tcW w:w="750" w:type="dxa"/>
            <w:vMerge w:val="continue"/>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autoSpaceDE w:val="0"/>
              <w:adjustRightInd w:val="0"/>
              <w:spacing w:line="28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6.2.5围绕产业、学科发展开展调研（提交调研报告）、交流活动（活动通知、图片、总结等佐证材料）每次（4分）</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9"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6</w:t>
            </w:r>
            <w:r>
              <w:rPr>
                <w:rFonts w:hint="eastAsia" w:ascii="仿宋" w:hAnsi="仿宋" w:eastAsia="仿宋"/>
                <w:color w:val="000000"/>
                <w:szCs w:val="21"/>
              </w:rPr>
              <w:t>.3服务大众创业万众创新</w:t>
            </w:r>
          </w:p>
        </w:tc>
        <w:tc>
          <w:tcPr>
            <w:tcW w:w="3330" w:type="dxa"/>
            <w:noWrap w:val="0"/>
            <w:vAlign w:val="center"/>
          </w:tcPr>
          <w:p>
            <w:pPr>
              <w:spacing w:line="320" w:lineRule="exact"/>
              <w:jc w:val="both"/>
              <w:rPr>
                <w:rFonts w:hint="eastAsia" w:ascii="仿宋" w:hAnsi="仿宋" w:eastAsia="仿宋"/>
                <w:color w:val="000000"/>
                <w:szCs w:val="21"/>
                <w:lang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.3.1开展技术开发、技术咨询、技术转移、技术标准制定、项目申报、专利信息平台建设等中介服务，每项</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2</w:t>
            </w:r>
            <w:r>
              <w:rPr>
                <w:rFonts w:hint="eastAsia" w:ascii="仿宋" w:hAnsi="仿宋" w:eastAsia="仿宋"/>
                <w:color w:val="000000"/>
                <w:szCs w:val="21"/>
              </w:rPr>
              <w:t>分</w:t>
            </w:r>
            <w:r>
              <w:rPr>
                <w:rFonts w:hint="eastAsia" w:ascii="仿宋" w:hAnsi="仿宋" w:eastAsia="仿宋"/>
                <w:color w:val="000000"/>
                <w:szCs w:val="21"/>
                <w:lang w:eastAsia="zh-CN"/>
              </w:rPr>
              <w:t>）（提供开展相关活动的资料）</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6</w:t>
            </w:r>
            <w:r>
              <w:rPr>
                <w:rFonts w:hint="eastAsia" w:ascii="仿宋" w:hAnsi="仿宋" w:eastAsia="仿宋"/>
                <w:color w:val="000000"/>
                <w:szCs w:val="21"/>
              </w:rPr>
              <w:t>.3.2</w:t>
            </w:r>
            <w:r>
              <w:rPr>
                <w:rFonts w:hint="eastAsia" w:ascii="仿宋" w:hAnsi="仿宋" w:eastAsia="仿宋"/>
                <w:color w:val="000000"/>
                <w:szCs w:val="21"/>
                <w:lang w:eastAsia="zh-CN"/>
              </w:rPr>
              <w:t>开展</w:t>
            </w:r>
            <w:r>
              <w:rPr>
                <w:rFonts w:hint="eastAsia" w:ascii="仿宋" w:hAnsi="仿宋" w:eastAsia="仿宋"/>
                <w:color w:val="000000"/>
                <w:szCs w:val="21"/>
                <w:lang w:val="en-US" w:eastAsia="zh-CN"/>
              </w:rPr>
              <w:t>30</w:t>
            </w:r>
            <w:r>
              <w:rPr>
                <w:rFonts w:hint="eastAsia" w:ascii="仿宋" w:hAnsi="仿宋" w:eastAsia="仿宋"/>
                <w:color w:val="000000"/>
                <w:szCs w:val="21"/>
              </w:rPr>
              <w:t>人以上</w:t>
            </w:r>
            <w:r>
              <w:rPr>
                <w:rFonts w:hint="eastAsia" w:ascii="仿宋" w:hAnsi="仿宋" w:eastAsia="仿宋"/>
                <w:color w:val="000000"/>
                <w:szCs w:val="21"/>
                <w:lang w:eastAsia="zh-CN"/>
              </w:rPr>
              <w:t>规模</w:t>
            </w:r>
            <w:r>
              <w:rPr>
                <w:rFonts w:hint="eastAsia" w:ascii="仿宋" w:hAnsi="仿宋" w:eastAsia="仿宋"/>
                <w:color w:val="000000"/>
                <w:szCs w:val="21"/>
              </w:rPr>
              <w:t>培训</w:t>
            </w:r>
            <w:r>
              <w:rPr>
                <w:rFonts w:hint="eastAsia" w:ascii="仿宋" w:hAnsi="仿宋" w:eastAsia="仿宋"/>
                <w:color w:val="000000"/>
                <w:szCs w:val="21"/>
                <w:lang w:eastAsia="zh-CN"/>
              </w:rPr>
              <w:t>活动</w:t>
            </w:r>
            <w:r>
              <w:rPr>
                <w:rFonts w:hint="eastAsia" w:ascii="仿宋" w:hAnsi="仿宋" w:eastAsia="仿宋"/>
                <w:color w:val="000000"/>
                <w:szCs w:val="21"/>
                <w:lang w:val="en-US" w:eastAsia="zh-CN"/>
              </w:rPr>
              <w:t>1次（2</w:t>
            </w:r>
            <w:r>
              <w:rPr>
                <w:rFonts w:hint="eastAsia" w:ascii="仿宋" w:hAnsi="仿宋" w:eastAsia="仿宋"/>
                <w:color w:val="000000"/>
                <w:szCs w:val="21"/>
              </w:rPr>
              <w:t>分</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50人</w:t>
            </w:r>
            <w:r>
              <w:rPr>
                <w:rFonts w:hint="eastAsia" w:ascii="仿宋" w:hAnsi="仿宋" w:eastAsia="仿宋"/>
                <w:color w:val="000000"/>
                <w:szCs w:val="21"/>
              </w:rPr>
              <w:t>（含）以上</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3</w:t>
            </w:r>
            <w:r>
              <w:rPr>
                <w:rFonts w:hint="eastAsia" w:ascii="仿宋" w:hAnsi="仿宋" w:eastAsia="仿宋"/>
                <w:color w:val="000000"/>
                <w:szCs w:val="21"/>
              </w:rPr>
              <w:t>分</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（提供培训方案、通知、签到表、图片、总结）</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1800" w:type="dxa"/>
            <w:vMerge w:val="restart"/>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7</w:t>
            </w:r>
            <w:r>
              <w:rPr>
                <w:rFonts w:hint="eastAsia" w:ascii="仿宋" w:hAnsi="仿宋" w:eastAsia="仿宋"/>
                <w:color w:val="000000"/>
                <w:szCs w:val="21"/>
              </w:rPr>
              <w:t>、服务提高全民科学素质</w:t>
            </w:r>
            <w:r>
              <w:rPr>
                <w:rFonts w:hint="eastAsia" w:ascii="仿宋" w:hAnsi="仿宋" w:eastAsia="仿宋"/>
                <w:color w:val="000000"/>
                <w:szCs w:val="21"/>
                <w:lang w:eastAsia="zh-CN"/>
              </w:rPr>
              <w:t>（上限</w:t>
            </w:r>
            <w:r>
              <w:rPr>
                <w:rFonts w:hint="eastAsia" w:ascii="仿宋" w:hAnsi="仿宋" w:eastAsia="仿宋"/>
                <w:color w:val="000000"/>
                <w:szCs w:val="21"/>
                <w:lang w:val="en-US" w:eastAsia="zh-CN"/>
              </w:rPr>
              <w:t>10分</w:t>
            </w:r>
            <w:r>
              <w:rPr>
                <w:rFonts w:hint="eastAsia" w:ascii="仿宋" w:hAnsi="仿宋" w:eastAsia="仿宋"/>
                <w:color w:val="000000"/>
                <w:szCs w:val="21"/>
                <w:lang w:eastAsia="zh-CN"/>
              </w:rPr>
              <w:t>）</w:t>
            </w:r>
          </w:p>
        </w:tc>
        <w:tc>
          <w:tcPr>
            <w:tcW w:w="3045" w:type="dxa"/>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7</w:t>
            </w:r>
            <w:r>
              <w:rPr>
                <w:rFonts w:hint="eastAsia" w:ascii="仿宋" w:hAnsi="仿宋" w:eastAsia="仿宋"/>
                <w:color w:val="000000"/>
                <w:szCs w:val="21"/>
              </w:rPr>
              <w:t>.1科普队伍建设</w:t>
            </w:r>
          </w:p>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7</w:t>
            </w:r>
            <w:r>
              <w:rPr>
                <w:rFonts w:hint="eastAsia" w:ascii="仿宋" w:hAnsi="仿宋" w:eastAsia="仿宋"/>
                <w:color w:val="000000"/>
                <w:szCs w:val="21"/>
              </w:rPr>
              <w:t>.1.1</w:t>
            </w:r>
            <w:r>
              <w:rPr>
                <w:rFonts w:hint="eastAsia" w:ascii="仿宋" w:hAnsi="仿宋" w:eastAsia="仿宋"/>
                <w:color w:val="000000"/>
                <w:szCs w:val="21"/>
                <w:lang w:val="en-US" w:eastAsia="zh-CN"/>
              </w:rPr>
              <w:t xml:space="preserve"> </w:t>
            </w:r>
            <w:r>
              <w:rPr>
                <w:rFonts w:hint="eastAsia" w:ascii="仿宋" w:hAnsi="仿宋" w:eastAsia="仿宋"/>
                <w:color w:val="000000"/>
                <w:szCs w:val="21"/>
              </w:rPr>
              <w:t>推荐科普传播服务专家</w:t>
            </w:r>
            <w:r>
              <w:rPr>
                <w:rFonts w:hint="eastAsia" w:ascii="仿宋" w:hAnsi="仿宋" w:eastAsia="仿宋"/>
                <w:color w:val="000000"/>
                <w:szCs w:val="21"/>
                <w:lang w:eastAsia="zh-CN"/>
              </w:rPr>
              <w:t>每</w:t>
            </w:r>
            <w:r>
              <w:rPr>
                <w:rFonts w:hint="eastAsia" w:ascii="仿宋" w:hAnsi="仿宋" w:eastAsia="仿宋"/>
                <w:color w:val="000000"/>
                <w:szCs w:val="21"/>
                <w:lang w:val="en-US" w:eastAsia="zh-CN"/>
              </w:rPr>
              <w:t>1</w:t>
            </w:r>
            <w:r>
              <w:rPr>
                <w:rFonts w:hint="eastAsia" w:ascii="仿宋" w:hAnsi="仿宋" w:eastAsia="仿宋"/>
                <w:color w:val="000000"/>
                <w:szCs w:val="21"/>
              </w:rPr>
              <w:t>人</w:t>
            </w:r>
            <w:r>
              <w:rPr>
                <w:rFonts w:hint="eastAsia" w:ascii="仿宋" w:hAnsi="仿宋" w:eastAsia="仿宋"/>
                <w:color w:val="000000"/>
                <w:szCs w:val="21"/>
                <w:lang w:eastAsia="zh-CN"/>
              </w:rPr>
              <w:t>次并得到认定的（</w:t>
            </w:r>
            <w:r>
              <w:rPr>
                <w:rFonts w:hint="eastAsia" w:ascii="仿宋" w:hAnsi="仿宋" w:eastAsia="仿宋"/>
                <w:color w:val="000000"/>
                <w:szCs w:val="21"/>
                <w:lang w:val="en-US" w:eastAsia="zh-CN"/>
              </w:rPr>
              <w:t>1</w:t>
            </w:r>
            <w:r>
              <w:rPr>
                <w:rFonts w:hint="eastAsia" w:ascii="仿宋" w:hAnsi="仿宋" w:eastAsia="仿宋"/>
                <w:color w:val="000000"/>
                <w:szCs w:val="21"/>
              </w:rPr>
              <w:t>分</w:t>
            </w:r>
            <w:r>
              <w:rPr>
                <w:rFonts w:hint="eastAsia" w:ascii="仿宋" w:hAnsi="仿宋" w:eastAsia="仿宋"/>
                <w:color w:val="000000"/>
                <w:szCs w:val="21"/>
                <w:lang w:eastAsia="zh-CN"/>
              </w:rPr>
              <w:t>）</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7</w:t>
            </w:r>
            <w:r>
              <w:rPr>
                <w:rFonts w:hint="eastAsia" w:ascii="仿宋" w:hAnsi="仿宋" w:eastAsia="仿宋"/>
                <w:color w:val="000000"/>
                <w:szCs w:val="21"/>
              </w:rPr>
              <w:t>.2科普传播</w:t>
            </w:r>
          </w:p>
          <w:p>
            <w:pPr>
              <w:spacing w:line="320" w:lineRule="exact"/>
              <w:jc w:val="both"/>
              <w:rPr>
                <w:rFonts w:ascii="仿宋" w:hAnsi="仿宋" w:eastAsia="仿宋"/>
                <w:color w:val="000000"/>
                <w:szCs w:val="21"/>
              </w:rPr>
            </w:pPr>
          </w:p>
        </w:tc>
        <w:tc>
          <w:tcPr>
            <w:tcW w:w="3330" w:type="dxa"/>
            <w:vMerge w:val="restart"/>
            <w:noWrap w:val="0"/>
            <w:vAlign w:val="center"/>
          </w:tcPr>
          <w:p>
            <w:pPr>
              <w:spacing w:line="320" w:lineRule="exact"/>
              <w:jc w:val="both"/>
              <w:rPr>
                <w:rFonts w:hint="default" w:ascii="仿宋" w:hAnsi="仿宋" w:eastAsia="仿宋"/>
                <w:color w:val="000000"/>
                <w:spacing w:val="-6"/>
                <w:szCs w:val="21"/>
                <w:lang w:val="en-US" w:eastAsia="zh-CN"/>
              </w:rPr>
            </w:pPr>
            <w:r>
              <w:rPr>
                <w:rFonts w:hint="eastAsia" w:ascii="仿宋" w:hAnsi="仿宋" w:eastAsia="仿宋"/>
                <w:color w:val="000000"/>
                <w:spacing w:val="-6"/>
                <w:szCs w:val="21"/>
                <w:lang w:val="en-US" w:eastAsia="zh-CN"/>
              </w:rPr>
              <w:t>7</w:t>
            </w:r>
            <w:r>
              <w:rPr>
                <w:rFonts w:hint="eastAsia" w:ascii="仿宋" w:hAnsi="仿宋" w:eastAsia="仿宋"/>
                <w:color w:val="000000"/>
                <w:spacing w:val="-6"/>
                <w:szCs w:val="21"/>
              </w:rPr>
              <w:t>.2.1</w:t>
            </w:r>
            <w:r>
              <w:rPr>
                <w:rFonts w:hint="eastAsia" w:ascii="仿宋" w:hAnsi="仿宋" w:eastAsia="仿宋"/>
                <w:color w:val="000000"/>
                <w:spacing w:val="-6"/>
                <w:szCs w:val="21"/>
                <w:lang w:val="en-US" w:eastAsia="zh-CN"/>
              </w:rPr>
              <w:t xml:space="preserve"> </w:t>
            </w:r>
            <w:r>
              <w:rPr>
                <w:rFonts w:hint="eastAsia" w:ascii="仿宋" w:hAnsi="仿宋" w:eastAsia="仿宋"/>
                <w:color w:val="000000"/>
                <w:spacing w:val="-6"/>
                <w:szCs w:val="21"/>
              </w:rPr>
              <w:t>使用学会刊物开展科普宣传</w:t>
            </w:r>
            <w:r>
              <w:rPr>
                <w:rFonts w:hint="eastAsia" w:ascii="仿宋" w:hAnsi="仿宋" w:eastAsia="仿宋"/>
                <w:color w:val="000000"/>
                <w:spacing w:val="-6"/>
                <w:szCs w:val="21"/>
                <w:lang w:val="en-US" w:eastAsia="zh-CN"/>
              </w:rPr>
              <w:t>2次（1分）；</w:t>
            </w:r>
            <w:r>
              <w:rPr>
                <w:rFonts w:hint="eastAsia" w:ascii="仿宋" w:hAnsi="仿宋" w:eastAsia="仿宋"/>
                <w:color w:val="000000"/>
                <w:spacing w:val="-6"/>
                <w:szCs w:val="21"/>
              </w:rPr>
              <w:t>运用微信</w:t>
            </w:r>
            <w:r>
              <w:rPr>
                <w:rFonts w:hint="eastAsia" w:ascii="仿宋" w:hAnsi="仿宋" w:eastAsia="仿宋"/>
                <w:color w:val="000000"/>
                <w:spacing w:val="-6"/>
                <w:szCs w:val="21"/>
                <w:lang w:eastAsia="zh-CN"/>
              </w:rPr>
              <w:t>公众平台、</w:t>
            </w:r>
            <w:r>
              <w:rPr>
                <w:rFonts w:hint="eastAsia" w:ascii="仿宋" w:hAnsi="仿宋" w:eastAsia="仿宋"/>
                <w:color w:val="000000"/>
                <w:spacing w:val="-6"/>
                <w:szCs w:val="21"/>
              </w:rPr>
              <w:t>网站、影视媒体等现代科技手段开展科普宣传</w:t>
            </w:r>
            <w:r>
              <w:rPr>
                <w:rFonts w:hint="eastAsia" w:ascii="仿宋" w:hAnsi="仿宋" w:eastAsia="仿宋"/>
                <w:color w:val="000000"/>
                <w:spacing w:val="-6"/>
                <w:szCs w:val="21"/>
                <w:lang w:val="en-US" w:eastAsia="zh-CN"/>
              </w:rPr>
              <w:t>2次（0.5分）</w:t>
            </w:r>
          </w:p>
        </w:tc>
        <w:tc>
          <w:tcPr>
            <w:tcW w:w="571" w:type="dxa"/>
            <w:vMerge w:val="restart"/>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restart"/>
            <w:noWrap w:val="0"/>
            <w:vAlign w:val="top"/>
          </w:tcPr>
          <w:p>
            <w:pPr>
              <w:autoSpaceDE w:val="0"/>
              <w:adjustRightInd w:val="0"/>
              <w:spacing w:line="280" w:lineRule="exact"/>
              <w:jc w:val="both"/>
              <w:rPr>
                <w:rFonts w:ascii="仿宋" w:hAnsi="仿宋" w:eastAsia="仿宋"/>
                <w:color w:val="000000"/>
                <w:szCs w:val="21"/>
              </w:rPr>
            </w:pPr>
          </w:p>
        </w:tc>
        <w:tc>
          <w:tcPr>
            <w:tcW w:w="750" w:type="dxa"/>
            <w:tcBorders>
              <w:bottom w:val="nil"/>
            </w:tcBorders>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vMerge w:val="continue"/>
            <w:noWrap w:val="0"/>
            <w:vAlign w:val="center"/>
          </w:tcPr>
          <w:p>
            <w:pPr>
              <w:spacing w:line="320" w:lineRule="exact"/>
              <w:jc w:val="both"/>
              <w:rPr>
                <w:rFonts w:ascii="仿宋" w:hAnsi="仿宋" w:eastAsia="仿宋"/>
                <w:color w:val="000000"/>
                <w:spacing w:val="-6"/>
                <w:szCs w:val="21"/>
              </w:rPr>
            </w:pPr>
          </w:p>
        </w:tc>
        <w:tc>
          <w:tcPr>
            <w:tcW w:w="571" w:type="dxa"/>
            <w:vMerge w:val="continue"/>
            <w:noWrap w:val="0"/>
            <w:vAlign w:val="top"/>
          </w:tcPr>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continue"/>
            <w:noWrap w:val="0"/>
            <w:vAlign w:val="top"/>
          </w:tcPr>
          <w:p>
            <w:pPr>
              <w:autoSpaceDE w:val="0"/>
              <w:adjustRightInd w:val="0"/>
              <w:spacing w:line="280" w:lineRule="exact"/>
              <w:jc w:val="both"/>
              <w:rPr>
                <w:rFonts w:ascii="仿宋" w:hAnsi="仿宋" w:eastAsia="仿宋"/>
                <w:color w:val="000000"/>
                <w:szCs w:val="21"/>
              </w:rPr>
            </w:pPr>
          </w:p>
        </w:tc>
        <w:tc>
          <w:tcPr>
            <w:tcW w:w="750" w:type="dxa"/>
            <w:tcBorders>
              <w:top w:val="nil"/>
            </w:tcBorders>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7</w:t>
            </w:r>
            <w:r>
              <w:rPr>
                <w:rFonts w:hint="eastAsia" w:ascii="仿宋" w:hAnsi="仿宋" w:eastAsia="仿宋"/>
                <w:color w:val="000000"/>
                <w:szCs w:val="21"/>
              </w:rPr>
              <w:t>.</w:t>
            </w:r>
            <w:r>
              <w:rPr>
                <w:rFonts w:hint="eastAsia" w:ascii="仿宋" w:hAnsi="仿宋" w:eastAsia="仿宋"/>
                <w:color w:val="000000"/>
                <w:szCs w:val="21"/>
                <w:lang w:val="en-US" w:eastAsia="zh-CN"/>
              </w:rPr>
              <w:t>3</w:t>
            </w:r>
            <w:r>
              <w:rPr>
                <w:rFonts w:hint="eastAsia" w:ascii="仿宋" w:hAnsi="仿宋" w:eastAsia="仿宋"/>
                <w:color w:val="000000"/>
                <w:szCs w:val="21"/>
              </w:rPr>
              <w:t>科普活动</w:t>
            </w:r>
          </w:p>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7</w:t>
            </w:r>
            <w:r>
              <w:rPr>
                <w:rFonts w:hint="eastAsia" w:ascii="仿宋" w:hAnsi="仿宋" w:eastAsia="仿宋"/>
                <w:color w:val="000000"/>
                <w:szCs w:val="21"/>
              </w:rPr>
              <w:t>.</w:t>
            </w:r>
            <w:r>
              <w:rPr>
                <w:rFonts w:hint="eastAsia" w:ascii="仿宋" w:hAnsi="仿宋" w:eastAsia="仿宋"/>
                <w:color w:val="000000"/>
                <w:szCs w:val="21"/>
                <w:lang w:val="en-US" w:eastAsia="zh-CN"/>
              </w:rPr>
              <w:t>3.1</w:t>
            </w:r>
            <w:r>
              <w:rPr>
                <w:rFonts w:hint="eastAsia" w:ascii="仿宋" w:hAnsi="仿宋" w:eastAsia="仿宋"/>
                <w:color w:val="000000"/>
                <w:szCs w:val="21"/>
              </w:rPr>
              <w:t>开展各项科普活动</w:t>
            </w:r>
            <w:r>
              <w:rPr>
                <w:rFonts w:hint="eastAsia" w:ascii="仿宋" w:hAnsi="仿宋" w:eastAsia="仿宋"/>
                <w:color w:val="000000"/>
                <w:szCs w:val="21"/>
                <w:lang w:val="en-US" w:eastAsia="zh-CN"/>
              </w:rPr>
              <w:t>1</w:t>
            </w:r>
            <w:r>
              <w:rPr>
                <w:rFonts w:hint="eastAsia" w:ascii="仿宋" w:hAnsi="仿宋" w:eastAsia="仿宋"/>
                <w:color w:val="000000"/>
                <w:szCs w:val="21"/>
              </w:rPr>
              <w:t>项</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0.5</w:t>
            </w:r>
            <w:r>
              <w:rPr>
                <w:rFonts w:hint="eastAsia" w:ascii="仿宋" w:hAnsi="仿宋" w:eastAsia="仿宋"/>
                <w:color w:val="000000"/>
                <w:szCs w:val="21"/>
              </w:rPr>
              <w:t>分</w:t>
            </w:r>
            <w:r>
              <w:rPr>
                <w:rFonts w:hint="eastAsia" w:ascii="仿宋" w:hAnsi="仿宋" w:eastAsia="仿宋"/>
                <w:color w:val="000000"/>
                <w:szCs w:val="21"/>
                <w:lang w:eastAsia="zh-CN"/>
              </w:rPr>
              <w:t>）</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7</w:t>
            </w:r>
            <w:r>
              <w:rPr>
                <w:rFonts w:hint="eastAsia" w:ascii="仿宋" w:hAnsi="仿宋" w:eastAsia="仿宋"/>
                <w:color w:val="000000"/>
                <w:szCs w:val="21"/>
              </w:rPr>
              <w:t>.</w:t>
            </w:r>
            <w:r>
              <w:rPr>
                <w:rFonts w:hint="eastAsia" w:ascii="仿宋" w:hAnsi="仿宋" w:eastAsia="仿宋"/>
                <w:color w:val="000000"/>
                <w:szCs w:val="21"/>
                <w:lang w:val="en-US" w:eastAsia="zh-CN"/>
              </w:rPr>
              <w:t xml:space="preserve">3.2 </w:t>
            </w:r>
            <w:r>
              <w:rPr>
                <w:rFonts w:hint="eastAsia" w:ascii="仿宋" w:hAnsi="仿宋" w:eastAsia="仿宋"/>
                <w:color w:val="000000"/>
                <w:szCs w:val="21"/>
              </w:rPr>
              <w:t>参与完成</w:t>
            </w:r>
            <w:r>
              <w:rPr>
                <w:rFonts w:hint="eastAsia" w:ascii="仿宋" w:hAnsi="仿宋" w:eastAsia="仿宋"/>
                <w:color w:val="000000"/>
                <w:szCs w:val="21"/>
                <w:lang w:eastAsia="zh-CN"/>
              </w:rPr>
              <w:t>市</w:t>
            </w:r>
            <w:r>
              <w:rPr>
                <w:rFonts w:hint="eastAsia" w:ascii="仿宋" w:hAnsi="仿宋" w:eastAsia="仿宋"/>
                <w:color w:val="000000"/>
                <w:szCs w:val="21"/>
              </w:rPr>
              <w:t>科协重大科普活动</w:t>
            </w:r>
            <w:r>
              <w:rPr>
                <w:rFonts w:hint="eastAsia" w:ascii="仿宋" w:hAnsi="仿宋" w:eastAsia="仿宋"/>
                <w:color w:val="000000"/>
                <w:szCs w:val="21"/>
                <w:lang w:eastAsia="zh-CN"/>
              </w:rPr>
              <w:t>一项（</w:t>
            </w:r>
            <w:r>
              <w:rPr>
                <w:rFonts w:hint="eastAsia" w:ascii="仿宋" w:hAnsi="仿宋" w:eastAsia="仿宋"/>
                <w:color w:val="000000"/>
                <w:szCs w:val="21"/>
                <w:lang w:val="en-US" w:eastAsia="zh-CN"/>
              </w:rPr>
              <w:t>2分）</w:t>
            </w:r>
          </w:p>
        </w:tc>
        <w:tc>
          <w:tcPr>
            <w:tcW w:w="571" w:type="dxa"/>
            <w:noWrap w:val="0"/>
            <w:vAlign w:val="top"/>
          </w:tcPr>
          <w:p>
            <w:pPr>
              <w:autoSpaceDE w:val="0"/>
              <w:adjustRightInd w:val="0"/>
              <w:spacing w:line="280" w:lineRule="exact"/>
              <w:jc w:val="center"/>
              <w:rPr>
                <w:rFonts w:hint="eastAsia" w:ascii="仿宋" w:hAnsi="仿宋" w:eastAsia="仿宋"/>
                <w:color w:val="000000"/>
                <w:szCs w:val="21"/>
                <w:lang w:val="en-US" w:eastAsia="zh-CN"/>
              </w:rPr>
            </w:pPr>
          </w:p>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1800" w:type="dxa"/>
            <w:vMerge w:val="restart"/>
            <w:noWrap w:val="0"/>
            <w:vAlign w:val="center"/>
          </w:tcPr>
          <w:p>
            <w:pPr>
              <w:spacing w:line="320" w:lineRule="exact"/>
              <w:jc w:val="both"/>
              <w:rPr>
                <w:rFonts w:hint="eastAsia" w:ascii="仿宋" w:hAnsi="仿宋" w:eastAsia="仿宋"/>
                <w:color w:val="000000"/>
                <w:szCs w:val="21"/>
                <w:lang w:val="en-US" w:eastAsia="zh-CN"/>
              </w:rPr>
            </w:pPr>
          </w:p>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8</w:t>
            </w:r>
            <w:r>
              <w:rPr>
                <w:rFonts w:hint="eastAsia" w:ascii="仿宋" w:hAnsi="仿宋" w:eastAsia="仿宋"/>
                <w:color w:val="000000"/>
                <w:szCs w:val="21"/>
              </w:rPr>
              <w:t>、服务党委政府科学决策</w:t>
            </w:r>
            <w:r>
              <w:rPr>
                <w:rFonts w:hint="eastAsia" w:ascii="仿宋" w:hAnsi="仿宋" w:eastAsia="仿宋"/>
                <w:color w:val="000000"/>
                <w:szCs w:val="21"/>
                <w:lang w:eastAsia="zh-CN"/>
              </w:rPr>
              <w:t>（上限</w:t>
            </w:r>
            <w:r>
              <w:rPr>
                <w:rFonts w:hint="eastAsia" w:ascii="仿宋" w:hAnsi="仿宋" w:eastAsia="仿宋"/>
                <w:color w:val="000000"/>
                <w:szCs w:val="21"/>
                <w:lang w:val="en-US" w:eastAsia="zh-CN"/>
              </w:rPr>
              <w:t>10分</w:t>
            </w:r>
            <w:r>
              <w:rPr>
                <w:rFonts w:hint="eastAsia" w:ascii="仿宋" w:hAnsi="仿宋" w:eastAsia="仿宋"/>
                <w:color w:val="000000"/>
                <w:szCs w:val="21"/>
                <w:lang w:eastAsia="zh-CN"/>
              </w:rPr>
              <w:t>）</w:t>
            </w:r>
          </w:p>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ascii="仿宋" w:hAnsi="仿宋" w:eastAsia="仿宋"/>
                <w:color w:val="000000"/>
                <w:szCs w:val="21"/>
              </w:rPr>
            </w:pPr>
          </w:p>
          <w:p>
            <w:pPr>
              <w:spacing w:line="320" w:lineRule="exact"/>
              <w:jc w:val="both"/>
              <w:rPr>
                <w:rFonts w:hint="eastAsia" w:ascii="仿宋" w:hAnsi="仿宋" w:eastAsia="仿宋"/>
                <w:color w:val="000000"/>
                <w:szCs w:val="21"/>
              </w:rPr>
            </w:pPr>
          </w:p>
          <w:p>
            <w:pPr>
              <w:spacing w:line="320" w:lineRule="exact"/>
              <w:jc w:val="both"/>
              <w:rPr>
                <w:rFonts w:hint="eastAsia" w:ascii="仿宋" w:hAnsi="仿宋" w:eastAsia="仿宋"/>
                <w:color w:val="000000"/>
                <w:szCs w:val="21"/>
              </w:rPr>
            </w:pPr>
            <w:r>
              <w:rPr>
                <w:rFonts w:hint="eastAsia" w:ascii="仿宋" w:hAnsi="仿宋" w:eastAsia="仿宋"/>
                <w:color w:val="000000"/>
                <w:szCs w:val="21"/>
                <w:lang w:val="en-US" w:eastAsia="zh-CN"/>
              </w:rPr>
              <w:t>8</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服务科学决策</w:t>
            </w:r>
          </w:p>
          <w:p>
            <w:pPr>
              <w:spacing w:line="320" w:lineRule="exact"/>
              <w:jc w:val="both"/>
              <w:rPr>
                <w:rFonts w:ascii="仿宋" w:hAnsi="仿宋" w:eastAsia="仿宋"/>
                <w:color w:val="000000"/>
                <w:szCs w:val="21"/>
              </w:rPr>
            </w:pPr>
          </w:p>
          <w:p>
            <w:pPr>
              <w:spacing w:line="320" w:lineRule="exact"/>
              <w:jc w:val="both"/>
              <w:rPr>
                <w:rFonts w:ascii="仿宋" w:hAnsi="仿宋" w:eastAsia="仿宋"/>
                <w:color w:val="000000"/>
                <w:spacing w:val="-12"/>
                <w:szCs w:val="21"/>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8</w:t>
            </w:r>
            <w:r>
              <w:rPr>
                <w:rFonts w:hint="eastAsia" w:ascii="仿宋" w:hAnsi="仿宋" w:eastAsia="仿宋"/>
                <w:color w:val="000000"/>
                <w:szCs w:val="21"/>
              </w:rPr>
              <w:t>.1.1</w:t>
            </w:r>
            <w:r>
              <w:rPr>
                <w:rFonts w:hint="eastAsia" w:ascii="仿宋" w:hAnsi="仿宋" w:eastAsia="仿宋"/>
                <w:color w:val="000000"/>
                <w:szCs w:val="21"/>
                <w:lang w:eastAsia="zh-CN"/>
              </w:rPr>
              <w:t>学会（包括分支机构、专委会等）科学决策建议被国家部委、省委省政府采纳（</w:t>
            </w:r>
            <w:r>
              <w:rPr>
                <w:rFonts w:hint="eastAsia" w:ascii="仿宋" w:hAnsi="仿宋" w:eastAsia="仿宋"/>
                <w:color w:val="000000"/>
                <w:szCs w:val="21"/>
                <w:lang w:val="en-US" w:eastAsia="zh-CN"/>
              </w:rPr>
              <w:t>5分）；被省直机关、市委市政府采纳（4分）；被市直机关、区委区政府采纳（2分）</w:t>
            </w:r>
          </w:p>
        </w:tc>
        <w:tc>
          <w:tcPr>
            <w:tcW w:w="571" w:type="dxa"/>
            <w:noWrap w:val="0"/>
            <w:vAlign w:val="top"/>
          </w:tcPr>
          <w:p>
            <w:pPr>
              <w:autoSpaceDE w:val="0"/>
              <w:adjustRightInd w:val="0"/>
              <w:spacing w:line="280" w:lineRule="exact"/>
              <w:jc w:val="center"/>
              <w:rPr>
                <w:rFonts w:hint="default" w:ascii="仿宋" w:hAnsi="仿宋" w:eastAsia="仿宋"/>
                <w:color w:val="000000"/>
                <w:szCs w:val="21"/>
                <w:lang w:val="en" w:eastAsia="zh-CN"/>
              </w:rPr>
            </w:pPr>
          </w:p>
          <w:p>
            <w:pPr>
              <w:autoSpaceDE w:val="0"/>
              <w:adjustRightInd w:val="0"/>
              <w:spacing w:line="280" w:lineRule="exact"/>
              <w:jc w:val="center"/>
              <w:rPr>
                <w:rFonts w:hint="default" w:ascii="仿宋" w:hAnsi="仿宋" w:eastAsia="仿宋"/>
                <w:color w:val="000000"/>
                <w:szCs w:val="21"/>
                <w:lang w:val="en" w:eastAsia="zh-CN"/>
              </w:rPr>
            </w:pPr>
          </w:p>
          <w:p>
            <w:pPr>
              <w:autoSpaceDE w:val="0"/>
              <w:adjustRightInd w:val="0"/>
              <w:spacing w:line="280" w:lineRule="exact"/>
              <w:jc w:val="center"/>
              <w:rPr>
                <w:rFonts w:hint="default" w:ascii="仿宋" w:hAnsi="仿宋" w:eastAsia="仿宋"/>
                <w:color w:val="000000"/>
                <w:szCs w:val="21"/>
                <w:lang w:val="en" w:eastAsia="zh-CN"/>
              </w:rPr>
            </w:pPr>
          </w:p>
          <w:p>
            <w:pPr>
              <w:autoSpaceDE w:val="0"/>
              <w:adjustRightInd w:val="0"/>
              <w:spacing w:line="280" w:lineRule="exact"/>
              <w:jc w:val="center"/>
              <w:rPr>
                <w:rFonts w:hint="default" w:ascii="仿宋" w:hAnsi="仿宋" w:eastAsia="仿宋"/>
                <w:color w:val="000000"/>
                <w:szCs w:val="21"/>
                <w:lang w:val="en"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0"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continue"/>
            <w:noWrap w:val="0"/>
            <w:vAlign w:val="center"/>
          </w:tcPr>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8</w:t>
            </w:r>
            <w:r>
              <w:rPr>
                <w:rFonts w:hint="eastAsia" w:ascii="仿宋" w:hAnsi="仿宋" w:eastAsia="仿宋"/>
                <w:color w:val="000000"/>
                <w:szCs w:val="21"/>
              </w:rPr>
              <w:t>.</w:t>
            </w:r>
            <w:r>
              <w:rPr>
                <w:rFonts w:hint="eastAsia" w:ascii="仿宋" w:hAnsi="仿宋" w:eastAsia="仿宋"/>
                <w:color w:val="000000"/>
                <w:szCs w:val="21"/>
                <w:lang w:val="en-US" w:eastAsia="zh-CN"/>
              </w:rPr>
              <w:t>1</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咨询</w:t>
            </w:r>
            <w:r>
              <w:rPr>
                <w:rFonts w:hint="eastAsia" w:ascii="仿宋" w:hAnsi="仿宋" w:eastAsia="仿宋"/>
                <w:color w:val="000000"/>
                <w:szCs w:val="21"/>
                <w:lang w:eastAsia="zh-CN"/>
              </w:rPr>
              <w:t>成果获得国家部委、省委省政府</w:t>
            </w:r>
            <w:r>
              <w:rPr>
                <w:rFonts w:hint="eastAsia" w:ascii="仿宋" w:hAnsi="仿宋" w:eastAsia="仿宋"/>
                <w:color w:val="000000"/>
                <w:szCs w:val="21"/>
              </w:rPr>
              <w:t>领导批示</w:t>
            </w:r>
            <w:r>
              <w:rPr>
                <w:rFonts w:hint="eastAsia" w:ascii="仿宋" w:hAnsi="仿宋" w:eastAsia="仿宋"/>
                <w:color w:val="000000"/>
                <w:szCs w:val="21"/>
                <w:lang w:eastAsia="zh-CN"/>
              </w:rPr>
              <w:t>一项（</w:t>
            </w:r>
            <w:r>
              <w:rPr>
                <w:rFonts w:hint="eastAsia" w:ascii="仿宋" w:hAnsi="仿宋" w:eastAsia="仿宋"/>
                <w:color w:val="000000"/>
                <w:szCs w:val="21"/>
                <w:lang w:val="en-US" w:eastAsia="zh-CN"/>
              </w:rPr>
              <w:t>5分）；</w:t>
            </w:r>
            <w:r>
              <w:rPr>
                <w:rFonts w:hint="eastAsia" w:ascii="仿宋" w:hAnsi="仿宋" w:eastAsia="仿宋"/>
                <w:color w:val="000000"/>
                <w:szCs w:val="21"/>
              </w:rPr>
              <w:t>咨询</w:t>
            </w:r>
            <w:r>
              <w:rPr>
                <w:rFonts w:hint="eastAsia" w:ascii="仿宋" w:hAnsi="仿宋" w:eastAsia="仿宋"/>
                <w:color w:val="000000"/>
                <w:szCs w:val="21"/>
                <w:lang w:eastAsia="zh-CN"/>
              </w:rPr>
              <w:t>成果获得省直部门或市委市政府</w:t>
            </w:r>
            <w:r>
              <w:rPr>
                <w:rFonts w:hint="eastAsia" w:ascii="仿宋" w:hAnsi="仿宋" w:eastAsia="仿宋"/>
                <w:color w:val="000000"/>
                <w:szCs w:val="21"/>
              </w:rPr>
              <w:t>领导批示</w:t>
            </w:r>
            <w:r>
              <w:rPr>
                <w:rFonts w:hint="eastAsia" w:ascii="仿宋" w:hAnsi="仿宋" w:eastAsia="仿宋"/>
                <w:color w:val="000000"/>
                <w:szCs w:val="21"/>
                <w:lang w:eastAsia="zh-CN"/>
              </w:rPr>
              <w:t>一项（</w:t>
            </w:r>
            <w:r>
              <w:rPr>
                <w:rFonts w:hint="eastAsia" w:ascii="仿宋" w:hAnsi="仿宋" w:eastAsia="仿宋"/>
                <w:color w:val="000000"/>
                <w:szCs w:val="21"/>
                <w:lang w:val="en-US" w:eastAsia="zh-CN"/>
              </w:rPr>
              <w:t>4分）；</w:t>
            </w:r>
            <w:r>
              <w:rPr>
                <w:rFonts w:hint="eastAsia" w:ascii="仿宋" w:hAnsi="仿宋" w:eastAsia="仿宋"/>
                <w:color w:val="000000"/>
                <w:szCs w:val="21"/>
              </w:rPr>
              <w:t>咨询</w:t>
            </w:r>
            <w:r>
              <w:rPr>
                <w:rFonts w:hint="eastAsia" w:ascii="仿宋" w:hAnsi="仿宋" w:eastAsia="仿宋"/>
                <w:color w:val="000000"/>
                <w:szCs w:val="21"/>
                <w:lang w:eastAsia="zh-CN"/>
              </w:rPr>
              <w:t>成果获得市直部门或区委区政府</w:t>
            </w:r>
            <w:r>
              <w:rPr>
                <w:rFonts w:hint="eastAsia" w:ascii="仿宋" w:hAnsi="仿宋" w:eastAsia="仿宋"/>
                <w:color w:val="000000"/>
                <w:szCs w:val="21"/>
              </w:rPr>
              <w:t>领导批示</w:t>
            </w:r>
            <w:r>
              <w:rPr>
                <w:rFonts w:hint="eastAsia" w:ascii="仿宋" w:hAnsi="仿宋" w:eastAsia="仿宋"/>
                <w:color w:val="000000"/>
                <w:szCs w:val="21"/>
                <w:lang w:eastAsia="zh-CN"/>
              </w:rPr>
              <w:t>一项（</w:t>
            </w:r>
            <w:r>
              <w:rPr>
                <w:rFonts w:hint="eastAsia" w:ascii="仿宋" w:hAnsi="仿宋" w:eastAsia="仿宋"/>
                <w:color w:val="000000"/>
                <w:szCs w:val="21"/>
                <w:lang w:val="en-US" w:eastAsia="zh-CN"/>
              </w:rPr>
              <w:t>3分）</w:t>
            </w:r>
          </w:p>
        </w:tc>
        <w:tc>
          <w:tcPr>
            <w:tcW w:w="571" w:type="dxa"/>
            <w:noWrap w:val="0"/>
            <w:vAlign w:val="center"/>
          </w:tcPr>
          <w:p>
            <w:pPr>
              <w:autoSpaceDE w:val="0"/>
              <w:adjustRightInd w:val="0"/>
              <w:spacing w:line="280" w:lineRule="exact"/>
              <w:jc w:val="center"/>
              <w:rPr>
                <w:rFonts w:hint="default" w:ascii="仿宋" w:hAnsi="仿宋" w:eastAsia="仿宋"/>
                <w:color w:val="000000"/>
                <w:szCs w:val="21"/>
                <w:lang w:val="en-US" w:eastAsia="zh-CN"/>
              </w:rPr>
            </w:pP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800" w:type="dxa"/>
            <w:vMerge w:val="continue"/>
            <w:noWrap w:val="0"/>
            <w:vAlign w:val="center"/>
          </w:tcPr>
          <w:p>
            <w:pPr>
              <w:spacing w:line="320" w:lineRule="exact"/>
              <w:jc w:val="both"/>
              <w:rPr>
                <w:rFonts w:ascii="仿宋" w:hAnsi="仿宋" w:eastAsia="仿宋"/>
                <w:color w:val="000000"/>
                <w:szCs w:val="21"/>
              </w:rPr>
            </w:pPr>
          </w:p>
        </w:tc>
        <w:tc>
          <w:tcPr>
            <w:tcW w:w="3045" w:type="dxa"/>
            <w:vMerge w:val="restart"/>
            <w:noWrap w:val="0"/>
            <w:vAlign w:val="center"/>
          </w:tcPr>
          <w:p>
            <w:pPr>
              <w:spacing w:line="320" w:lineRule="exact"/>
              <w:jc w:val="both"/>
              <w:rPr>
                <w:rFonts w:ascii="仿宋" w:hAnsi="仿宋" w:eastAsia="仿宋"/>
                <w:color w:val="000000"/>
                <w:szCs w:val="21"/>
              </w:rPr>
            </w:pPr>
            <w:r>
              <w:rPr>
                <w:rFonts w:hint="eastAsia" w:ascii="仿宋" w:hAnsi="仿宋" w:eastAsia="仿宋"/>
                <w:color w:val="000000"/>
                <w:szCs w:val="21"/>
                <w:lang w:val="en-US" w:eastAsia="zh-CN"/>
              </w:rPr>
              <w:t>8</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承接政府转移职能常态项目</w:t>
            </w:r>
          </w:p>
          <w:p>
            <w:pPr>
              <w:spacing w:line="320" w:lineRule="exact"/>
              <w:jc w:val="both"/>
              <w:rPr>
                <w:rFonts w:ascii="仿宋" w:hAnsi="仿宋" w:eastAsia="仿宋"/>
                <w:color w:val="000000"/>
                <w:szCs w:val="21"/>
              </w:rPr>
            </w:pPr>
          </w:p>
        </w:tc>
        <w:tc>
          <w:tcPr>
            <w:tcW w:w="3330" w:type="dxa"/>
            <w:noWrap w:val="0"/>
            <w:vAlign w:val="center"/>
          </w:tcPr>
          <w:p>
            <w:pPr>
              <w:spacing w:line="32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8</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.1</w:t>
            </w:r>
            <w:r>
              <w:rPr>
                <w:rFonts w:hint="eastAsia" w:ascii="仿宋" w:hAnsi="仿宋" w:eastAsia="仿宋"/>
                <w:color w:val="000000"/>
                <w:szCs w:val="21"/>
                <w:lang w:eastAsia="zh-CN"/>
              </w:rPr>
              <w:t>向相关职能部门申请职能项目转移的（</w:t>
            </w:r>
            <w:r>
              <w:rPr>
                <w:rFonts w:hint="eastAsia" w:ascii="仿宋" w:hAnsi="仿宋" w:eastAsia="仿宋"/>
                <w:color w:val="000000"/>
                <w:szCs w:val="21"/>
                <w:lang w:val="en-US" w:eastAsia="zh-CN"/>
              </w:rPr>
              <w:t>2分）</w:t>
            </w:r>
          </w:p>
        </w:tc>
        <w:tc>
          <w:tcPr>
            <w:tcW w:w="571" w:type="dxa"/>
            <w:vMerge w:val="restart"/>
            <w:noWrap w:val="0"/>
            <w:vAlign w:val="center"/>
          </w:tcPr>
          <w:p>
            <w:pPr>
              <w:autoSpaceDE w:val="0"/>
              <w:adjustRightInd w:val="0"/>
              <w:spacing w:line="280" w:lineRule="exact"/>
              <w:jc w:val="center"/>
              <w:rPr>
                <w:rFonts w:hint="default" w:ascii="仿宋" w:hAnsi="仿宋" w:eastAsia="仿宋"/>
                <w:color w:val="000000"/>
                <w:szCs w:val="21"/>
                <w:lang w:val="en-US" w:eastAsia="zh-CN"/>
              </w:rPr>
            </w:pPr>
          </w:p>
        </w:tc>
        <w:tc>
          <w:tcPr>
            <w:tcW w:w="704" w:type="dxa"/>
            <w:vMerge w:val="restart"/>
            <w:noWrap w:val="0"/>
            <w:vAlign w:val="top"/>
          </w:tcPr>
          <w:p>
            <w:pPr>
              <w:autoSpaceDE w:val="0"/>
              <w:adjustRightInd w:val="0"/>
              <w:spacing w:line="280" w:lineRule="exact"/>
              <w:jc w:val="both"/>
              <w:rPr>
                <w:rFonts w:ascii="仿宋" w:hAnsi="仿宋" w:eastAsia="仿宋"/>
                <w:color w:val="000000"/>
                <w:szCs w:val="21"/>
              </w:rPr>
            </w:pPr>
          </w:p>
        </w:tc>
        <w:tc>
          <w:tcPr>
            <w:tcW w:w="750" w:type="dxa"/>
            <w:vMerge w:val="restart"/>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8</w:t>
            </w:r>
            <w:r>
              <w:rPr>
                <w:rFonts w:hint="eastAsia" w:ascii="仿宋" w:hAnsi="仿宋" w:eastAsia="仿宋"/>
                <w:color w:val="000000"/>
                <w:szCs w:val="21"/>
              </w:rPr>
              <w:t>.</w:t>
            </w:r>
            <w:r>
              <w:rPr>
                <w:rFonts w:hint="eastAsia" w:ascii="仿宋" w:hAnsi="仿宋" w:eastAsia="仿宋"/>
                <w:color w:val="000000"/>
                <w:szCs w:val="21"/>
                <w:lang w:val="en-US" w:eastAsia="zh-CN"/>
              </w:rPr>
              <w:t>2</w:t>
            </w:r>
            <w:r>
              <w:rPr>
                <w:rFonts w:hint="eastAsia" w:ascii="仿宋" w:hAnsi="仿宋" w:eastAsia="仿宋"/>
                <w:color w:val="000000"/>
                <w:szCs w:val="21"/>
              </w:rPr>
              <w:t>.</w:t>
            </w:r>
            <w:r>
              <w:rPr>
                <w:rFonts w:hint="eastAsia" w:ascii="仿宋" w:hAnsi="仿宋" w:eastAsia="仿宋"/>
                <w:color w:val="000000"/>
                <w:szCs w:val="21"/>
                <w:lang w:val="en-US" w:eastAsia="zh-CN"/>
              </w:rPr>
              <w:t>2与</w:t>
            </w:r>
            <w:r>
              <w:rPr>
                <w:rFonts w:hint="eastAsia" w:ascii="仿宋" w:hAnsi="仿宋" w:eastAsia="仿宋"/>
                <w:color w:val="000000"/>
                <w:szCs w:val="21"/>
                <w:lang w:eastAsia="zh-CN"/>
              </w:rPr>
              <w:t>相关职能部门达成职能项目转移意向的</w:t>
            </w:r>
            <w:r>
              <w:rPr>
                <w:rFonts w:hint="eastAsia" w:ascii="仿宋" w:hAnsi="仿宋" w:eastAsia="仿宋"/>
                <w:color w:val="000000"/>
                <w:szCs w:val="21"/>
                <w:lang w:val="en-US" w:eastAsia="zh-CN"/>
              </w:rPr>
              <w:t>3</w:t>
            </w:r>
            <w:r>
              <w:rPr>
                <w:rFonts w:hint="eastAsia" w:ascii="仿宋" w:hAnsi="仿宋" w:eastAsia="仿宋"/>
                <w:color w:val="000000"/>
                <w:szCs w:val="21"/>
                <w:lang w:eastAsia="zh-CN"/>
              </w:rPr>
              <w:t>（</w:t>
            </w:r>
            <w:r>
              <w:rPr>
                <w:rFonts w:hint="eastAsia" w:ascii="仿宋" w:hAnsi="仿宋" w:eastAsia="仿宋"/>
                <w:color w:val="000000"/>
                <w:szCs w:val="21"/>
                <w:lang w:val="en-US" w:eastAsia="zh-CN"/>
              </w:rPr>
              <w:t>3分）</w:t>
            </w:r>
          </w:p>
        </w:tc>
        <w:tc>
          <w:tcPr>
            <w:tcW w:w="571" w:type="dxa"/>
            <w:vMerge w:val="continue"/>
            <w:noWrap w:val="0"/>
            <w:vAlign w:val="center"/>
          </w:tcPr>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continue"/>
            <w:noWrap w:val="0"/>
            <w:vAlign w:val="top"/>
          </w:tcPr>
          <w:p>
            <w:pPr>
              <w:autoSpaceDE w:val="0"/>
              <w:adjustRightInd w:val="0"/>
              <w:spacing w:line="280" w:lineRule="exact"/>
              <w:jc w:val="both"/>
              <w:rPr>
                <w:rFonts w:ascii="仿宋" w:hAnsi="仿宋" w:eastAsia="仿宋"/>
                <w:color w:val="000000"/>
                <w:szCs w:val="21"/>
              </w:rPr>
            </w:pPr>
          </w:p>
        </w:tc>
        <w:tc>
          <w:tcPr>
            <w:tcW w:w="750" w:type="dxa"/>
            <w:vMerge w:val="continue"/>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 w:hRule="atLeast"/>
        </w:trPr>
        <w:tc>
          <w:tcPr>
            <w:tcW w:w="1800"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045" w:type="dxa"/>
            <w:vMerge w:val="continue"/>
            <w:noWrap w:val="0"/>
            <w:vAlign w:val="center"/>
          </w:tcPr>
          <w:p>
            <w:pPr>
              <w:spacing w:line="320" w:lineRule="exact"/>
              <w:jc w:val="both"/>
              <w:rPr>
                <w:rFonts w:hint="eastAsia" w:ascii="仿宋" w:hAnsi="仿宋" w:eastAsia="仿宋"/>
                <w:color w:val="000000"/>
                <w:szCs w:val="21"/>
                <w:lang w:val="en-US" w:eastAsia="zh-CN"/>
              </w:rPr>
            </w:pPr>
          </w:p>
        </w:tc>
        <w:tc>
          <w:tcPr>
            <w:tcW w:w="3330" w:type="dxa"/>
            <w:noWrap w:val="0"/>
            <w:vAlign w:val="center"/>
          </w:tcPr>
          <w:p>
            <w:pPr>
              <w:spacing w:line="320" w:lineRule="exact"/>
              <w:jc w:val="both"/>
              <w:rPr>
                <w:rFonts w:hint="eastAsia" w:ascii="仿宋" w:hAnsi="仿宋" w:eastAsia="仿宋"/>
                <w:color w:val="000000"/>
                <w:szCs w:val="21"/>
                <w:lang w:val="en-US" w:eastAsia="zh-CN"/>
              </w:rPr>
            </w:pPr>
            <w:r>
              <w:rPr>
                <w:rFonts w:hint="eastAsia" w:ascii="仿宋" w:hAnsi="仿宋" w:eastAsia="仿宋"/>
                <w:color w:val="000000"/>
                <w:szCs w:val="21"/>
                <w:lang w:val="en-US" w:eastAsia="zh-CN"/>
              </w:rPr>
              <w:t>8.2.3</w:t>
            </w:r>
            <w:r>
              <w:rPr>
                <w:rFonts w:hint="eastAsia" w:ascii="仿宋" w:hAnsi="仿宋" w:eastAsia="仿宋"/>
                <w:color w:val="000000"/>
                <w:szCs w:val="21"/>
              </w:rPr>
              <w:t>已明确（发文、委托或签订任务书等）常态推进的职能项目并持续发挥效应</w:t>
            </w:r>
            <w:r>
              <w:rPr>
                <w:rFonts w:hint="eastAsia" w:ascii="仿宋" w:hAnsi="仿宋" w:eastAsia="仿宋"/>
                <w:color w:val="000000"/>
                <w:szCs w:val="21"/>
                <w:lang w:eastAsia="zh-CN"/>
              </w:rPr>
              <w:t>一项得（</w:t>
            </w:r>
            <w:r>
              <w:rPr>
                <w:rFonts w:hint="eastAsia" w:ascii="仿宋" w:hAnsi="仿宋" w:eastAsia="仿宋"/>
                <w:color w:val="000000"/>
                <w:szCs w:val="21"/>
                <w:lang w:val="en-US" w:eastAsia="zh-CN"/>
              </w:rPr>
              <w:t>5分）</w:t>
            </w:r>
          </w:p>
        </w:tc>
        <w:tc>
          <w:tcPr>
            <w:tcW w:w="571" w:type="dxa"/>
            <w:vMerge w:val="continue"/>
            <w:noWrap w:val="0"/>
            <w:vAlign w:val="center"/>
          </w:tcPr>
          <w:p>
            <w:pPr>
              <w:autoSpaceDE w:val="0"/>
              <w:adjustRightInd w:val="0"/>
              <w:spacing w:line="280" w:lineRule="exact"/>
              <w:jc w:val="center"/>
              <w:rPr>
                <w:rFonts w:hint="eastAsia" w:ascii="仿宋" w:hAnsi="仿宋" w:eastAsia="仿宋"/>
                <w:color w:val="000000"/>
                <w:szCs w:val="21"/>
                <w:lang w:val="en-US" w:eastAsia="zh-CN"/>
              </w:rPr>
            </w:pPr>
          </w:p>
        </w:tc>
        <w:tc>
          <w:tcPr>
            <w:tcW w:w="704" w:type="dxa"/>
            <w:vMerge w:val="continue"/>
            <w:noWrap w:val="0"/>
            <w:vAlign w:val="top"/>
          </w:tcPr>
          <w:p>
            <w:pPr>
              <w:autoSpaceDE w:val="0"/>
              <w:adjustRightInd w:val="0"/>
              <w:spacing w:line="280" w:lineRule="exact"/>
              <w:jc w:val="both"/>
              <w:rPr>
                <w:rFonts w:ascii="仿宋" w:hAnsi="仿宋" w:eastAsia="仿宋"/>
                <w:color w:val="000000"/>
                <w:szCs w:val="21"/>
              </w:rPr>
            </w:pPr>
          </w:p>
        </w:tc>
        <w:tc>
          <w:tcPr>
            <w:tcW w:w="750" w:type="dxa"/>
            <w:vMerge w:val="continue"/>
            <w:noWrap w:val="0"/>
            <w:vAlign w:val="top"/>
          </w:tcPr>
          <w:p>
            <w:pPr>
              <w:autoSpaceDE w:val="0"/>
              <w:adjustRightInd w:val="0"/>
              <w:spacing w:line="280" w:lineRule="exact"/>
              <w:jc w:val="both"/>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1800" w:type="dxa"/>
            <w:noWrap w:val="0"/>
            <w:vAlign w:val="center"/>
          </w:tcPr>
          <w:p>
            <w:pPr>
              <w:spacing w:line="320" w:lineRule="exact"/>
              <w:jc w:val="center"/>
              <w:rPr>
                <w:rFonts w:hint="eastAsia" w:ascii="仿宋" w:hAnsi="仿宋" w:eastAsia="仿宋"/>
                <w:color w:val="000000"/>
                <w:szCs w:val="21"/>
                <w:lang w:val="en-US" w:eastAsia="zh-CN"/>
              </w:rPr>
            </w:pPr>
            <w:r>
              <w:rPr>
                <w:rFonts w:hint="eastAsia" w:ascii="仿宋" w:hAnsi="仿宋" w:eastAsia="仿宋"/>
                <w:b/>
                <w:bCs/>
                <w:color w:val="000000"/>
                <w:szCs w:val="21"/>
                <w:lang w:val="en-US" w:eastAsia="zh-CN"/>
              </w:rPr>
              <w:t>合计</w:t>
            </w:r>
          </w:p>
        </w:tc>
        <w:tc>
          <w:tcPr>
            <w:tcW w:w="6375" w:type="dxa"/>
            <w:gridSpan w:val="2"/>
            <w:noWrap w:val="0"/>
            <w:vAlign w:val="center"/>
          </w:tcPr>
          <w:p>
            <w:pPr>
              <w:spacing w:line="320" w:lineRule="exact"/>
              <w:jc w:val="both"/>
              <w:rPr>
                <w:rFonts w:hint="eastAsia" w:ascii="仿宋" w:hAnsi="仿宋" w:eastAsia="仿宋"/>
                <w:color w:val="000000"/>
                <w:szCs w:val="21"/>
                <w:lang w:val="en-US" w:eastAsia="zh-CN"/>
              </w:rPr>
            </w:pPr>
          </w:p>
        </w:tc>
        <w:tc>
          <w:tcPr>
            <w:tcW w:w="571" w:type="dxa"/>
            <w:noWrap w:val="0"/>
            <w:vAlign w:val="top"/>
          </w:tcPr>
          <w:p>
            <w:pPr>
              <w:autoSpaceDE w:val="0"/>
              <w:adjustRightInd w:val="0"/>
              <w:spacing w:line="280" w:lineRule="exact"/>
              <w:jc w:val="both"/>
              <w:rPr>
                <w:rFonts w:hint="eastAsia" w:ascii="仿宋" w:hAnsi="仿宋" w:eastAsia="仿宋"/>
                <w:color w:val="000000"/>
                <w:szCs w:val="21"/>
                <w:lang w:val="en-US" w:eastAsia="zh-CN"/>
              </w:rPr>
            </w:pPr>
          </w:p>
          <w:p>
            <w:pPr>
              <w:autoSpaceDE w:val="0"/>
              <w:adjustRightInd w:val="0"/>
              <w:spacing w:line="280" w:lineRule="exact"/>
              <w:jc w:val="both"/>
              <w:rPr>
                <w:rFonts w:hint="default" w:ascii="仿宋" w:hAnsi="仿宋" w:eastAsia="仿宋"/>
                <w:color w:val="000000"/>
                <w:szCs w:val="21"/>
                <w:lang w:val="en-US" w:eastAsia="zh-CN"/>
              </w:rPr>
            </w:pPr>
            <w:r>
              <w:rPr>
                <w:rFonts w:hint="eastAsia" w:ascii="仿宋" w:hAnsi="仿宋" w:eastAsia="仿宋"/>
                <w:color w:val="000000"/>
                <w:szCs w:val="21"/>
                <w:lang w:val="en-US" w:eastAsia="zh-CN"/>
              </w:rPr>
              <w:t>120</w:t>
            </w:r>
          </w:p>
        </w:tc>
        <w:tc>
          <w:tcPr>
            <w:tcW w:w="704" w:type="dxa"/>
            <w:noWrap w:val="0"/>
            <w:vAlign w:val="top"/>
          </w:tcPr>
          <w:p>
            <w:pPr>
              <w:autoSpaceDE w:val="0"/>
              <w:adjustRightInd w:val="0"/>
              <w:spacing w:line="280" w:lineRule="exact"/>
              <w:jc w:val="both"/>
              <w:rPr>
                <w:rFonts w:ascii="仿宋" w:hAnsi="仿宋" w:eastAsia="仿宋"/>
                <w:color w:val="000000"/>
                <w:szCs w:val="21"/>
              </w:rPr>
            </w:pPr>
          </w:p>
        </w:tc>
        <w:tc>
          <w:tcPr>
            <w:tcW w:w="750" w:type="dxa"/>
            <w:noWrap w:val="0"/>
            <w:vAlign w:val="top"/>
          </w:tcPr>
          <w:p>
            <w:pPr>
              <w:autoSpaceDE w:val="0"/>
              <w:adjustRightInd w:val="0"/>
              <w:spacing w:line="280" w:lineRule="exact"/>
              <w:jc w:val="both"/>
              <w:rPr>
                <w:rFonts w:ascii="仿宋" w:hAnsi="仿宋" w:eastAsia="仿宋"/>
                <w:color w:val="000000"/>
                <w:szCs w:val="21"/>
              </w:rPr>
            </w:pPr>
          </w:p>
        </w:tc>
      </w:tr>
    </w:tbl>
    <w:p>
      <w:pPr>
        <w:autoSpaceDE w:val="0"/>
        <w:adjustRightInd w:val="0"/>
        <w:jc w:val="both"/>
        <w:rPr>
          <w:rFonts w:hint="eastAsia" w:ascii="Calibri" w:hAnsi="Calibri"/>
          <w:color w:val="000000"/>
          <w:szCs w:val="21"/>
        </w:rPr>
      </w:pPr>
      <w:r>
        <w:rPr>
          <w:color w:val="000000"/>
        </w:rPr>
        <w:t xml:space="preserve"> </w:t>
      </w:r>
    </w:p>
    <w:p>
      <w:pPr>
        <w:autoSpaceDE w:val="0"/>
        <w:adjustRightInd w:val="0"/>
        <w:jc w:val="both"/>
        <w:rPr>
          <w:rFonts w:hint="eastAsia" w:ascii="仿宋" w:hAnsi="仿宋" w:eastAsia="仿宋"/>
          <w:color w:val="000000"/>
          <w:sz w:val="32"/>
          <w:szCs w:val="32"/>
          <w:lang w:eastAsia="zh-CN"/>
        </w:rPr>
      </w:pPr>
    </w:p>
    <w:p>
      <w:pPr>
        <w:autoSpaceDE w:val="0"/>
        <w:adjustRightInd w:val="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备注：</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各单位根据本单位的实际工作进行自评，并附相关佐证材料，按项目一、二、三级指标顺序建立子文件夹。</w:t>
      </w:r>
    </w:p>
    <w:p>
      <w:pPr>
        <w:numPr>
          <w:ilvl w:val="0"/>
          <w:numId w:val="0"/>
        </w:numPr>
        <w:autoSpaceDE w:val="0"/>
        <w:adjustRightInd w:val="0"/>
        <w:ind w:firstLine="960" w:firstLineChars="3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评审专家组根据佐证材料进行评分，基础工作</w:t>
      </w:r>
      <w:r>
        <w:rPr>
          <w:rFonts w:hint="eastAsia" w:ascii="仿宋_GB2312" w:hAnsi="仿宋_GB2312" w:eastAsia="仿宋_GB2312" w:cs="仿宋_GB2312"/>
          <w:color w:val="000000"/>
          <w:sz w:val="32"/>
          <w:szCs w:val="32"/>
          <w:lang w:val="en-US" w:eastAsia="zh-CN"/>
        </w:rPr>
        <w:t>70分，</w:t>
      </w:r>
      <w:r>
        <w:rPr>
          <w:rFonts w:hint="eastAsia" w:ascii="仿宋_GB2312" w:hAnsi="仿宋_GB2312" w:eastAsia="仿宋_GB2312" w:cs="仿宋_GB2312"/>
          <w:color w:val="000000"/>
          <w:sz w:val="32"/>
          <w:szCs w:val="32"/>
          <w:lang w:eastAsia="zh-CN"/>
        </w:rPr>
        <w:t>每完成一小项得相应的分数，得分累加且不超过</w:t>
      </w:r>
      <w:r>
        <w:rPr>
          <w:rFonts w:hint="eastAsia" w:ascii="仿宋_GB2312" w:hAnsi="仿宋_GB2312" w:eastAsia="仿宋_GB2312" w:cs="仿宋_GB2312"/>
          <w:color w:val="000000"/>
          <w:sz w:val="32"/>
          <w:szCs w:val="32"/>
          <w:lang w:val="en-US" w:eastAsia="zh-CN"/>
        </w:rPr>
        <w:t>70分。</w:t>
      </w:r>
    </w:p>
    <w:p>
      <w:pPr>
        <w:numPr>
          <w:ilvl w:val="0"/>
          <w:numId w:val="0"/>
        </w:numPr>
        <w:autoSpaceDE w:val="0"/>
        <w:adjustRightInd w:val="0"/>
        <w:ind w:firstLine="960" w:firstLineChars="300"/>
        <w:jc w:val="both"/>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服务工作</w:t>
      </w:r>
      <w:r>
        <w:rPr>
          <w:rFonts w:hint="eastAsia" w:ascii="仿宋_GB2312" w:hAnsi="仿宋_GB2312" w:eastAsia="仿宋_GB2312" w:cs="仿宋_GB2312"/>
          <w:color w:val="000000"/>
          <w:sz w:val="32"/>
          <w:szCs w:val="32"/>
          <w:lang w:val="en-US" w:eastAsia="zh-CN"/>
        </w:rPr>
        <w:t>50分，按一级指标分别累加计分，</w:t>
      </w:r>
      <w:r>
        <w:rPr>
          <w:rFonts w:hint="eastAsia" w:ascii="仿宋_GB2312" w:hAnsi="仿宋_GB2312" w:eastAsia="仿宋_GB2312" w:cs="仿宋_GB2312"/>
          <w:color w:val="000000"/>
          <w:sz w:val="32"/>
          <w:szCs w:val="32"/>
          <w:lang w:eastAsia="zh-CN"/>
        </w:rPr>
        <w:t>每完成一项第三级指标得相应的分数并累加（累加分不超过该第三级指标所属一级指标所设分值上限），总得分不超过</w:t>
      </w:r>
      <w:r>
        <w:rPr>
          <w:rFonts w:hint="eastAsia" w:ascii="仿宋_GB2312" w:hAnsi="仿宋_GB2312" w:eastAsia="仿宋_GB2312" w:cs="仿宋_GB2312"/>
          <w:color w:val="000000"/>
          <w:sz w:val="32"/>
          <w:szCs w:val="32"/>
          <w:lang w:val="en-US" w:eastAsia="zh-CN"/>
        </w:rPr>
        <w:t>50分</w:t>
      </w:r>
      <w:r>
        <w:rPr>
          <w:rFonts w:hint="eastAsia" w:ascii="仿宋_GB2312" w:hAnsi="仿宋_GB2312" w:eastAsia="仿宋_GB2312" w:cs="仿宋_GB2312"/>
          <w:color w:val="000000"/>
          <w:sz w:val="32"/>
          <w:szCs w:val="32"/>
          <w:lang w:eastAsia="zh-CN"/>
        </w:rPr>
        <w:t>。</w:t>
      </w:r>
    </w:p>
    <w:p>
      <w:pPr>
        <w:numPr>
          <w:ilvl w:val="0"/>
          <w:numId w:val="0"/>
        </w:numPr>
        <w:autoSpaceDE w:val="0"/>
        <w:adjustRightInd w:val="0"/>
        <w:ind w:firstLine="960" w:firstLineChars="300"/>
        <w:jc w:val="both"/>
        <w:rPr>
          <w:rFonts w:hint="default"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评价指标总分共</w:t>
      </w:r>
      <w:r>
        <w:rPr>
          <w:rFonts w:hint="eastAsia" w:ascii="仿宋_GB2312" w:hAnsi="仿宋_GB2312" w:eastAsia="仿宋_GB2312" w:cs="仿宋_GB2312"/>
          <w:color w:val="000000"/>
          <w:sz w:val="32"/>
          <w:szCs w:val="32"/>
          <w:lang w:val="en-US" w:eastAsia="zh-CN"/>
        </w:rPr>
        <w:t>120分。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C02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2022-03-17T16:46:26Z</dcterms:created>
  <dc:creator>danganshi</dc:creator>
  <cp:lastModifiedBy>心放</cp:lastModifiedBy>
  <dcterms:modified xsi:type="dcterms:W3CDTF">2022-03-17T16:47:25Z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