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BC1" w:rsidRPr="00507797" w:rsidRDefault="00E62BC1" w:rsidP="00704FF3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 w:rsidRPr="00507797">
        <w:rPr>
          <w:rFonts w:ascii="黑体" w:eastAsia="黑体" w:hAnsi="黑体" w:hint="eastAsia"/>
          <w:sz w:val="36"/>
          <w:szCs w:val="36"/>
        </w:rPr>
        <w:t>珠海科普讲师团首批成员名单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9"/>
        <w:gridCol w:w="991"/>
        <w:gridCol w:w="842"/>
        <w:gridCol w:w="6150"/>
      </w:tblGrid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序号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姓名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职务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成员简介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1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李伟峰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团长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珠海市科学技术协会副主席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2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刘志龙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副团长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市中西医结合医院院长，博士，主任医师，广东名医。市中西医结合学会会长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3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王硕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副团长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西北工业大学飞机设计专业毕业，高级工程师。参与我国多种新机型（产品）项目的设计、制造与研发，</w:t>
            </w:r>
            <w:r w:rsidRPr="00704FF3">
              <w:rPr>
                <w:rFonts w:ascii="仿宋_GB2312" w:eastAsia="仿宋_GB2312" w:hAnsi="宋体" w:hint="eastAsia"/>
                <w:spacing w:val="2"/>
                <w:sz w:val="32"/>
                <w:szCs w:val="32"/>
              </w:rPr>
              <w:t>多项科研成果获得嘉奖。</w:t>
            </w:r>
            <w:r w:rsidRPr="00704FF3">
              <w:rPr>
                <w:rFonts w:ascii="仿宋_GB2312" w:eastAsia="仿宋_GB2312" w:hint="eastAsia"/>
                <w:sz w:val="32"/>
                <w:szCs w:val="32"/>
              </w:rPr>
              <w:t>国家人力资源和社会保障部中职协学术委员，高级企业培训师（国家一级）。荣获人力资源和社会保障部2010年度全国《优秀企业培训师》、原国家建设部项目管理委员会2004年度项目管理全国《先进个人》等多项荣誉称号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演讲题目：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主要对象：公务员、企事业单位中高层主管、技术骨干等：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一、《经济转型期的策略》；二、《一带一路战略》；三、《项目管理》系列 ——（项</w:t>
            </w:r>
            <w:r w:rsidRPr="00704FF3">
              <w:rPr>
                <w:rFonts w:ascii="仿宋_GB2312" w:eastAsia="仿宋_GB2312" w:hint="eastAsia"/>
                <w:sz w:val="32"/>
                <w:szCs w:val="32"/>
              </w:rPr>
              <w:lastRenderedPageBreak/>
              <w:t>目论证、评估；工期、风险管理等）；四、《工匠精神与工匠文化》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主要对象：大、高中学生，企事业相关人士和社会公众：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一、《航空知识》系列——水上飞机、无人机、战斗机等项专题；二、《人工智能》系列——机器人、汽车制造和机械制造等项专题；三、《智慧城市》系列——交通、通讯、市政、节能、大数据等专题</w:t>
            </w:r>
          </w:p>
        </w:tc>
      </w:tr>
      <w:tr w:rsidR="00E62BC1" w:rsidRPr="00EF423F" w:rsidTr="00E62BC1">
        <w:tc>
          <w:tcPr>
            <w:tcW w:w="8522" w:type="dxa"/>
            <w:gridSpan w:val="4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lastRenderedPageBreak/>
              <w:t>以姓氏笔画为序</w:t>
            </w:r>
          </w:p>
        </w:tc>
      </w:tr>
      <w:tr w:rsidR="00E62BC1" w:rsidRPr="00EF423F" w:rsidTr="00E62BC1">
        <w:trPr>
          <w:trHeight w:val="1455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甘道建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tcBorders>
              <w:bottom w:val="single" w:sz="4" w:space="0" w:color="auto"/>
            </w:tcBorders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Ansi="仿宋"/>
                <w:sz w:val="32"/>
                <w:szCs w:val="32"/>
              </w:rPr>
            </w:pPr>
            <w:r w:rsidRPr="00704FF3">
              <w:rPr>
                <w:rFonts w:ascii="仿宋_GB2312" w:eastAsia="仿宋_GB2312" w:hAnsi="仿宋" w:hint="eastAsia"/>
                <w:sz w:val="32"/>
                <w:szCs w:val="32"/>
              </w:rPr>
              <w:t>珠海市现代农业发展中心高级农艺师、国家职业技能鉴定考评员。市委组织部、市科协“农村党员科技示范户技术指导员”、广东省信息产业厅、广东省农业厅“广东省信息兴农工程农业科技咨询专家”、广东省农业厅“三农信息服务平台专家库专家”，获得省农业科技推广三等奖一项，珠海市科学技术进步三等奖一项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仿宋" w:hint="eastAsia"/>
                <w:sz w:val="32"/>
                <w:szCs w:val="32"/>
              </w:rPr>
              <w:t>演讲题目：一、农业生产与农产品质量安全</w:t>
            </w:r>
            <w:r w:rsidRPr="00704FF3">
              <w:rPr>
                <w:rFonts w:ascii="仿宋_GB2312" w:eastAsia="仿宋_GB2312" w:hAnsi="仿宋" w:hint="eastAsia"/>
                <w:bCs/>
                <w:sz w:val="32"/>
                <w:szCs w:val="32"/>
              </w:rPr>
              <w:t>（</w:t>
            </w:r>
            <w:r w:rsidRPr="00704FF3">
              <w:rPr>
                <w:rFonts w:ascii="仿宋_GB2312" w:eastAsia="仿宋_GB2312" w:hAnsi="仿宋" w:hint="eastAsia"/>
                <w:sz w:val="32"/>
                <w:szCs w:val="32"/>
              </w:rPr>
              <w:t>农业生产中面源污染的来源、影响、解决措施与效果）；二、现代农业科技知多少（较适合大中小学）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lastRenderedPageBreak/>
              <w:t>5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孙达春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hd w:val="clear" w:color="auto" w:fill="FFFFFF"/>
              <w:snapToGrid w:val="0"/>
              <w:spacing w:line="360" w:lineRule="auto"/>
              <w:jc w:val="left"/>
              <w:rPr>
                <w:rFonts w:ascii="仿宋_GB2312" w:eastAsia="仿宋_GB2312" w:hAnsi="_5fae_8f6f_96c5_9ed1" w:cs="宋体" w:hint="eastAsia"/>
                <w:color w:val="000000"/>
                <w:sz w:val="32"/>
                <w:szCs w:val="32"/>
              </w:rPr>
            </w:pPr>
            <w:r w:rsidRPr="00704FF3">
              <w:rPr>
                <w:rFonts w:ascii="仿宋_GB2312" w:eastAsia="仿宋_GB2312" w:hAnsi="_5fae_8f6f_96c5_9ed1" w:cs="宋体" w:hint="eastAsia"/>
                <w:color w:val="000000"/>
                <w:sz w:val="32"/>
                <w:szCs w:val="32"/>
              </w:rPr>
              <w:t>中山医学院医疗系毕业，原珠海市人民医院内科血液病主任医师，长期从事医学临床研究与治疗，珠海市抗癌协会会长，全国优秀科技工作者。</w:t>
            </w:r>
          </w:p>
          <w:p w:rsidR="00E62BC1" w:rsidRPr="00704FF3" w:rsidRDefault="00E62BC1" w:rsidP="00704FF3">
            <w:pPr>
              <w:shd w:val="clear" w:color="auto" w:fill="FFFFFF"/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Verdana"/>
                <w:color w:val="000000"/>
                <w:sz w:val="32"/>
                <w:szCs w:val="32"/>
                <w:shd w:val="clear" w:color="auto" w:fill="FFFFFF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演讲题目：一、常见慢性病的预防与保健。二、合理饮食  远离癌症。三、癌症的三级预防与早期发现。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6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艾艳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Ansi="宋体" w:hint="eastAsia"/>
                <w:b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704FF3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珠海高新区妇幼保健计划生育服务中心（珠海高新区公共卫生指导服务中心）主任、副主任护师，高新区卫计局卫生办主任，高新区慢病综合防控示范区创建办主任。中国医药教育协会基层医药教育专业委员会委员；上海交通大学卫生政策与管理学系客座副教授；广东省预防医学会精神卫生专业委员会委员，珠海市医学会健康管理学分会第一届委员会常委，珠海市预防医学会第四届理事会理事，珠海市卫计局健康教育讲师团讲师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黑体" w:cs="黑体" w:hint="eastAsia"/>
                <w:sz w:val="32"/>
                <w:szCs w:val="32"/>
              </w:rPr>
              <w:t>演讲题目：</w:t>
            </w:r>
            <w:r w:rsidRPr="00704FF3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一、《呵护女性生殖健康 科学避孕远离人流》（适合育龄妇女）；二、《青春健康--科学避孕远离人流》（适合青春期女性）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刘立昌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widowControl/>
              <w:shd w:val="clear" w:color="auto" w:fill="FFFFFF"/>
              <w:snapToGrid w:val="0"/>
              <w:spacing w:line="360" w:lineRule="auto"/>
              <w:jc w:val="left"/>
              <w:textAlignment w:val="bottom"/>
              <w:rPr>
                <w:rFonts w:ascii="仿宋_GB2312" w:eastAsia="仿宋_GB2312" w:hAnsi="Verdana"/>
                <w:color w:val="000000"/>
                <w:sz w:val="32"/>
                <w:szCs w:val="32"/>
                <w:shd w:val="clear" w:color="auto" w:fill="FFFFFF"/>
              </w:rPr>
            </w:pPr>
            <w:r w:rsidRPr="00704FF3">
              <w:rPr>
                <w:rFonts w:ascii="仿宋_GB2312" w:eastAsia="仿宋_GB2312" w:hAnsi="Verdana" w:hint="eastAsia"/>
                <w:color w:val="000000"/>
                <w:sz w:val="32"/>
                <w:szCs w:val="32"/>
                <w:shd w:val="clear" w:color="auto" w:fill="FFFFFF"/>
              </w:rPr>
              <w:t>广东省中医院珠海医院中西医结合医学主任医师，南方医科大学兼职教授，广州中医药大学临床医学博士。</w:t>
            </w:r>
          </w:p>
          <w:p w:rsidR="00E62BC1" w:rsidRPr="00704FF3" w:rsidRDefault="00E62BC1" w:rsidP="00704FF3">
            <w:pPr>
              <w:widowControl/>
              <w:shd w:val="clear" w:color="auto" w:fill="FFFFFF"/>
              <w:snapToGrid w:val="0"/>
              <w:spacing w:line="360" w:lineRule="auto"/>
              <w:ind w:firstLineChars="200" w:firstLine="640"/>
              <w:jc w:val="left"/>
              <w:textAlignment w:val="bottom"/>
              <w:rPr>
                <w:rFonts w:ascii="仿宋_GB2312" w:eastAsia="仿宋_GB2312" w:hAnsi="Verdana"/>
                <w:color w:val="000000"/>
                <w:sz w:val="32"/>
                <w:szCs w:val="32"/>
                <w:shd w:val="clear" w:color="auto" w:fill="FFFFFF"/>
              </w:rPr>
            </w:pPr>
            <w:r w:rsidRPr="00704FF3">
              <w:rPr>
                <w:rFonts w:ascii="仿宋_GB2312" w:eastAsia="仿宋_GB2312" w:hAnsi="Verdana" w:hint="eastAsia"/>
                <w:color w:val="000000"/>
                <w:sz w:val="32"/>
                <w:szCs w:val="32"/>
                <w:shd w:val="clear" w:color="auto" w:fill="FFFFFF"/>
              </w:rPr>
              <w:t>演讲题目：一、高尿酸血症及痛风的防治（适合广大群众、公务员）；二、肾虚的中医养生调理（适合广大群众、公务员）；三、慢性肾脏病的调理与养生（适合广大群众、公务员）</w:t>
            </w:r>
          </w:p>
          <w:p w:rsidR="00E62BC1" w:rsidRPr="00704FF3" w:rsidRDefault="00E62BC1" w:rsidP="00704FF3">
            <w:pPr>
              <w:widowControl/>
              <w:shd w:val="clear" w:color="auto" w:fill="FFFFFF"/>
              <w:snapToGrid w:val="0"/>
              <w:spacing w:line="360" w:lineRule="auto"/>
              <w:ind w:firstLineChars="200" w:firstLine="640"/>
              <w:jc w:val="left"/>
              <w:textAlignment w:val="bottom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8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刘健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皖南农学院农业技术推广专业，10年教师工作经验，中教二级教师，珠海市城市排水有限公司园艺工程师。编写《珠海植物名录》（未出版）收集维管植物共175科685属1171种。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演讲题目:珠海本地植物辨识（1、珠海食虫植物篇、2、珠海有毒植物篇、3、珠海红树林植物篇、3、珠海菜园植物篇、4、珠海行道植物篇、5、珠海**公园植物篇、6、珠海**山植物篇）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9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刘琨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Ansi="微软雅黑" w:cs="微软雅黑"/>
                <w:bCs/>
                <w:sz w:val="32"/>
                <w:szCs w:val="32"/>
              </w:rPr>
            </w:pPr>
            <w:r w:rsidRPr="00704FF3">
              <w:rPr>
                <w:rFonts w:ascii="仿宋_GB2312" w:eastAsia="仿宋_GB2312" w:hAnsi="微软雅黑" w:cs="微软雅黑" w:hint="eastAsia"/>
                <w:bCs/>
                <w:color w:val="000000"/>
                <w:sz w:val="32"/>
                <w:szCs w:val="32"/>
              </w:rPr>
              <w:t>北京邮电大学计算机科学与技术专业工学硕士毕业，</w:t>
            </w:r>
            <w:r w:rsidRPr="00704FF3">
              <w:rPr>
                <w:rFonts w:ascii="仿宋_GB2312" w:eastAsia="仿宋_GB2312" w:hAnsi="微软雅黑" w:cs="微软雅黑" w:hint="eastAsia"/>
                <w:bCs/>
                <w:color w:val="000000"/>
                <w:sz w:val="32"/>
                <w:szCs w:val="32"/>
                <w:lang w:val="zh-CN"/>
              </w:rPr>
              <w:t>北京师范大学珠海分校信息技术学院教师，副教授。</w:t>
            </w:r>
            <w:r w:rsidRPr="00704FF3">
              <w:rPr>
                <w:rFonts w:ascii="仿宋_GB2312" w:eastAsia="仿宋_GB2312" w:hAnsi="微软雅黑" w:cs="微软雅黑" w:hint="eastAsia"/>
                <w:bCs/>
                <w:sz w:val="32"/>
                <w:szCs w:val="32"/>
              </w:rPr>
              <w:t>主持省级科研项目1</w:t>
            </w:r>
            <w:r w:rsidRPr="00704FF3">
              <w:rPr>
                <w:rFonts w:ascii="仿宋_GB2312" w:eastAsia="仿宋_GB2312" w:hAnsi="微软雅黑" w:cs="微软雅黑" w:hint="eastAsia"/>
                <w:bCs/>
                <w:sz w:val="32"/>
                <w:szCs w:val="32"/>
              </w:rPr>
              <w:lastRenderedPageBreak/>
              <w:t>项，省级教改项目1项，参与项目1项。近年来发表EI论文10余篇，中文科技核心论文4篇。主编教材1部，参编教材4部。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Ansi="微软雅黑" w:cs="微软雅黑" w:hint="eastAsia"/>
                <w:bCs/>
                <w:sz w:val="32"/>
                <w:szCs w:val="32"/>
              </w:rPr>
              <w:t>演讲题目：一、青少年</w:t>
            </w:r>
            <w:r w:rsidRPr="00704FF3">
              <w:rPr>
                <w:rFonts w:ascii="仿宋_GB2312" w:eastAsia="仿宋_GB2312" w:hAnsi="仿宋" w:cs="宋体" w:hint="eastAsia"/>
                <w:kern w:val="0"/>
                <w:sz w:val="32"/>
                <w:szCs w:val="32"/>
              </w:rPr>
              <w:t>创客教育；二、儿童趣味编程、儿童创客教育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lastRenderedPageBreak/>
              <w:t>10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何扬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珠海市人民医院内分泌科副主任医师，中山医科大学内分泌专业硕士研究生毕业。广东省医学会内分泌学分会第八届青年委员会委员，珠海市医学会糖尿病学会第二届委员会秘书。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演讲题目：一、糖尿病人如何饮食更健康（适合糖尿病患者及家属）；二、糖尿病患者注射胰岛素注意事项及低血糖的防治（适合糖尿病患者及家属）；三、糖尿病患者如何做好自我监测（适合糖尿病患者及家属）；四、糖尿病患者如何运动及旅行（适合糖尿病患者及家属）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11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张倩如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  <w:r w:rsidRPr="00704FF3">
              <w:rPr>
                <w:rFonts w:ascii="仿宋_GB2312" w:eastAsia="仿宋_GB2312" w:hAnsi="宋体" w:hint="eastAsia"/>
                <w:sz w:val="32"/>
                <w:szCs w:val="32"/>
              </w:rPr>
              <w:t>广东省中医院珠海医院针灸科副主任中医师，广州中医药大学针灸推拿专业硕士研究生毕业，珠海市针灸学会常务理事，广东省保健协会经络保健分会第一届副主任委员。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hint="eastAsia"/>
                <w:sz w:val="32"/>
                <w:szCs w:val="32"/>
              </w:rPr>
              <w:t>演讲题目：一、</w:t>
            </w:r>
            <w:r w:rsidRPr="00704FF3">
              <w:rPr>
                <w:rFonts w:ascii="仿宋_GB2312" w:eastAsia="仿宋_GB2312" w:hAnsi="宋体" w:hint="eastAsia"/>
                <w:bCs/>
                <w:sz w:val="32"/>
                <w:szCs w:val="32"/>
              </w:rPr>
              <w:t>经络保健基础知识（常</w:t>
            </w:r>
            <w:r w:rsidRPr="00704FF3">
              <w:rPr>
                <w:rFonts w:ascii="仿宋_GB2312" w:eastAsia="仿宋_GB2312" w:hAnsi="宋体" w:hint="eastAsia"/>
                <w:bCs/>
                <w:sz w:val="32"/>
                <w:szCs w:val="32"/>
              </w:rPr>
              <w:lastRenderedPageBreak/>
              <w:t>用保健穴位、时间经络养生法）；二、常用经络保健方法（刮痧疗法，拔罐疗法，保健灸法）；三、常见病的经络养生（调理性疾病:亚健康状态、失眠、肥胖症、便秘；呼吸道疾病；妇科病：月经不调、不孕症、盆腔炎、更年期综合症；骨科病：颈椎病、腰椎间盘突出症；儿科病：消化不良、厌食、易感冒咳嗽）；四、中医养生知识（四季养生、中医食疗药膳、不同体质的养生、睡眠养生、情绪养生）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lastRenderedPageBreak/>
              <w:t>12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陈旭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jc w:val="left"/>
              <w:rPr>
                <w:rFonts w:ascii="仿宋_GB2312" w:eastAsia="仿宋_GB2312" w:hAnsi="宋体"/>
                <w:color w:val="000000"/>
                <w:sz w:val="32"/>
                <w:szCs w:val="32"/>
                <w:shd w:val="clear" w:color="auto" w:fill="FFFFFF"/>
              </w:rPr>
            </w:pPr>
            <w:r w:rsidRPr="00704FF3">
              <w:rPr>
                <w:rFonts w:ascii="仿宋_GB2312" w:eastAsia="仿宋_GB2312" w:hAnsi="宋体" w:hint="eastAsia"/>
                <w:color w:val="000000"/>
                <w:sz w:val="32"/>
                <w:szCs w:val="32"/>
                <w:shd w:val="clear" w:color="auto" w:fill="FFFFFF"/>
              </w:rPr>
              <w:t>珠海市香洲区湾仔小学副校长，硕士学位。</w:t>
            </w:r>
            <w:r w:rsidRPr="00704FF3">
              <w:rPr>
                <w:rFonts w:ascii="仿宋_GB2312" w:eastAsia="仿宋_GB2312" w:hAnsi="宋体" w:hint="eastAsia"/>
                <w:sz w:val="32"/>
                <w:szCs w:val="32"/>
              </w:rPr>
              <w:t>获香洲区先进老师（</w:t>
            </w:r>
            <w:r w:rsidRPr="00704FF3">
              <w:rPr>
                <w:rFonts w:ascii="仿宋_GB2312" w:eastAsia="仿宋_GB2312" w:hAnsi="宋体" w:hint="eastAsia"/>
                <w:color w:val="000000"/>
                <w:sz w:val="32"/>
                <w:szCs w:val="32"/>
                <w:shd w:val="clear" w:color="auto" w:fill="FFFFFF"/>
              </w:rPr>
              <w:t>2005－2006学年</w:t>
            </w:r>
            <w:r w:rsidRPr="00704FF3">
              <w:rPr>
                <w:rFonts w:ascii="仿宋_GB2312" w:eastAsia="仿宋_GB2312" w:hAnsi="宋体" w:hint="eastAsia"/>
                <w:sz w:val="32"/>
                <w:szCs w:val="32"/>
              </w:rPr>
              <w:t>）和市先进教师（</w:t>
            </w:r>
            <w:r w:rsidRPr="00704FF3">
              <w:rPr>
                <w:rFonts w:ascii="仿宋_GB2312" w:eastAsia="仿宋_GB2312" w:hAnsi="宋体" w:hint="eastAsia"/>
                <w:color w:val="000000"/>
                <w:sz w:val="32"/>
                <w:szCs w:val="32"/>
                <w:shd w:val="clear" w:color="auto" w:fill="FFFFFF"/>
              </w:rPr>
              <w:t>2007－2008学年</w:t>
            </w:r>
            <w:r w:rsidRPr="00704FF3">
              <w:rPr>
                <w:rFonts w:ascii="仿宋_GB2312" w:eastAsia="仿宋_GB2312" w:hAnsi="宋体" w:hint="eastAsia"/>
                <w:sz w:val="32"/>
                <w:szCs w:val="32"/>
              </w:rPr>
              <w:t>）等荣誉称号。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hint="eastAsia"/>
                <w:color w:val="000000"/>
                <w:sz w:val="32"/>
                <w:szCs w:val="32"/>
                <w:shd w:val="clear" w:color="auto" w:fill="FFFFFF"/>
              </w:rPr>
              <w:t>演讲题目： 一、</w:t>
            </w:r>
            <w:r w:rsidRPr="00704FF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太阳活动与我们的生活</w:t>
            </w:r>
            <w:r w:rsidRPr="00704FF3">
              <w:rPr>
                <w:rFonts w:ascii="仿宋_GB2312" w:eastAsia="仿宋_GB2312" w:hAnsi="宋体" w:hint="eastAsia"/>
                <w:color w:val="000000"/>
                <w:sz w:val="32"/>
                <w:szCs w:val="32"/>
                <w:shd w:val="clear" w:color="auto" w:fill="FFFFFF"/>
              </w:rPr>
              <w:t>（适合中小学生）；二、神秘的太阳系（适合中小学生）；三、地球运动与生活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13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肖颖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pStyle w:val="a5"/>
              <w:widowControl/>
              <w:shd w:val="clear" w:color="auto" w:fill="FFFFFF"/>
              <w:snapToGrid w:val="0"/>
              <w:spacing w:line="360" w:lineRule="auto"/>
              <w:jc w:val="left"/>
              <w:rPr>
                <w:rFonts w:ascii="仿宋_GB2312" w:eastAsia="仿宋_GB2312" w:hAnsi="lucida Grande" w:cs="仿宋_GB2312"/>
                <w:color w:val="000000"/>
                <w:sz w:val="32"/>
                <w:szCs w:val="32"/>
                <w:shd w:val="clear" w:color="auto" w:fill="FFFFFF"/>
              </w:rPr>
            </w:pP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t xml:space="preserve">大学本科学历，二级公共营养师职业资格，职业技能（公共营养师）鉴定考评员，珠海市营养学会秘书长，珠海市朗京职业培训学校副校长。 </w:t>
            </w:r>
          </w:p>
          <w:p w:rsidR="00E62BC1" w:rsidRPr="00704FF3" w:rsidRDefault="00E62BC1" w:rsidP="00704FF3">
            <w:pPr>
              <w:pStyle w:val="a5"/>
              <w:widowControl/>
              <w:shd w:val="clear" w:color="auto" w:fill="FFFFFF"/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t>演讲题目：一、魅力女性从营养开始（适</w:t>
            </w: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lastRenderedPageBreak/>
              <w:t>合女性群体）；二、</w:t>
            </w:r>
            <w:r w:rsidRPr="00704FF3">
              <w:rPr>
                <w:rFonts w:ascii="仿宋_GB2312" w:eastAsia="仿宋_GB2312" w:hAnsi="lucida Grande" w:cs="仿宋_GB2312" w:hint="eastAsia"/>
                <w:bCs/>
                <w:color w:val="000000"/>
                <w:sz w:val="32"/>
                <w:szCs w:val="32"/>
                <w:shd w:val="clear" w:color="auto" w:fill="FFFFFF"/>
              </w:rPr>
              <w:t>健康的继续是营养——春季篇</w:t>
            </w: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t>（适合小中生以上的人群）；三、</w:t>
            </w:r>
            <w:r w:rsidRPr="00704FF3">
              <w:rPr>
                <w:rFonts w:ascii="仿宋_GB2312" w:eastAsia="仿宋_GB2312" w:hAnsi="lucida Grande" w:cs="仿宋_GB2312" w:hint="eastAsia"/>
                <w:bCs/>
                <w:color w:val="000000"/>
                <w:sz w:val="32"/>
                <w:szCs w:val="32"/>
                <w:shd w:val="clear" w:color="auto" w:fill="FFFFFF"/>
              </w:rPr>
              <w:t>健康的继续是营养——夏季篇</w:t>
            </w: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t>（适合小中生以上的人群）；</w:t>
            </w:r>
            <w:r w:rsidRPr="00704FF3">
              <w:rPr>
                <w:rFonts w:ascii="仿宋_GB2312" w:eastAsia="仿宋_GB2312" w:hAnsi="lucida Grande" w:cs="仿宋_GB2312" w:hint="eastAsia"/>
                <w:bCs/>
                <w:color w:val="000000"/>
                <w:sz w:val="32"/>
                <w:szCs w:val="32"/>
                <w:shd w:val="clear" w:color="auto" w:fill="FFFFFF"/>
              </w:rPr>
              <w:t>四、健康的继续是营养——秋季篇</w:t>
            </w: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t>（适合小中生以上的人群）；</w:t>
            </w:r>
            <w:r w:rsidRPr="00704FF3">
              <w:rPr>
                <w:rFonts w:ascii="仿宋_GB2312" w:eastAsia="仿宋_GB2312" w:hAnsi="lucida Grande" w:cs="仿宋_GB2312" w:hint="eastAsia"/>
                <w:bCs/>
                <w:color w:val="000000"/>
                <w:sz w:val="32"/>
                <w:szCs w:val="32"/>
                <w:shd w:val="clear" w:color="auto" w:fill="FFFFFF"/>
              </w:rPr>
              <w:t>五、健康的继续是营养——冬季篇</w:t>
            </w: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t>（适合小中生以上的人群）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lastRenderedPageBreak/>
              <w:t>14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赵旺飞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Ansi="楷体" w:cs="楷体"/>
                <w:sz w:val="32"/>
                <w:szCs w:val="32"/>
              </w:rPr>
            </w:pPr>
            <w:r w:rsidRPr="00704FF3">
              <w:rPr>
                <w:rFonts w:ascii="仿宋_GB2312" w:eastAsia="仿宋_GB2312" w:hAnsi="楷体" w:cs="楷体" w:hint="eastAsia"/>
                <w:sz w:val="32"/>
                <w:szCs w:val="32"/>
              </w:rPr>
              <w:t>2006年从吉林省师范院校大学本科中文系毕业，珠海广慧科普乐园负责人。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演讲题目：一、</w:t>
            </w:r>
            <w:r w:rsidRPr="00704FF3">
              <w:rPr>
                <w:rFonts w:ascii="仿宋_GB2312" w:eastAsia="仿宋_GB2312" w:hAnsi="楷体" w:cs="楷体" w:hint="eastAsia"/>
                <w:sz w:val="32"/>
                <w:szCs w:val="32"/>
              </w:rPr>
              <w:t>《大型科普活动进校园（社区）——科学魔法秀》；二、《公益科普知识进校园（社区）——机器人来啦》；三、《公益科普知识进校园（社区）——神奇的3D打印》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15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袁琳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珠海市人民医院内分泌代谢科主任、主任医师、岭南名医、首届珠海名医；珠海市糖尿病防治中心主任，广东省健康管理学会代谢与内分泌专业委员会副主任委员，广东省药学会内分泌代谢专家委员会副主任委员，广东省医学会糖尿病学分会常委，广东省医学会内分泌学分会常委，珠海市医学会糖尿病学分会    主任委员，珠海市医学会内分</w:t>
            </w:r>
            <w:r w:rsidRPr="00704FF3">
              <w:rPr>
                <w:rFonts w:ascii="仿宋_GB2312" w:eastAsia="仿宋_GB2312" w:hint="eastAsia"/>
                <w:sz w:val="32"/>
                <w:szCs w:val="32"/>
              </w:rPr>
              <w:lastRenderedPageBreak/>
              <w:t>泌学分会副主任委员，珠海市医师协会内分泌分会    副主任委员，中华医学会糖尿病学分会血糖监测组委员.从事内分泌代谢专业的临床和科教研工作30余年、健康教育和科普工作20年。具有丰富的临床经验和科普教育工作经验。擅长诊治糖尿病及相关急、慢性并发症的诊疗；痛风、骨质疏松、高脂血症、肥胖等代谢性疾病的诊治；各种甲状腺疾病、肾上腺疾病、垂体疾病（垂体微腺瘤、高泌乳素血症等）及性腺疾病等内分泌代谢疾病的诊治，同时擅长内分泌代谢疾病的患者教育和大众的科普宣传工作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演讲题目：一、糖尿病患者为什么要综合管理；二、现代生活方式与代谢性疾病及其防治；三、年青女性如何防治甲状腺疾病，围孕期需要做哪些准备；四、中年男性与痛风，不能忽略的“痛”，需要长期管理的“病”；五、肥胖是病吗？如何管理自己的体重？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lastRenderedPageBreak/>
              <w:t>16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黄海波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中国地质大学安全工程专业，一级安全评价师执业资格、注册安全工程师，珠海市安全生产委员会安全生产专家组专家。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演讲题目：一、安全常识与管理；二、</w:t>
            </w:r>
            <w:r w:rsidRPr="00704FF3">
              <w:rPr>
                <w:rFonts w:ascii="仿宋_GB2312" w:eastAsia="仿宋_GB2312" w:hint="eastAsia"/>
                <w:sz w:val="32"/>
                <w:szCs w:val="32"/>
              </w:rPr>
              <w:lastRenderedPageBreak/>
              <w:t>道路交通安全与防御性安全驾驶；三、台风、暴雨等预警讯号识别与防范；四、工人劳动保护与职业健康；五、安全生产（职业健康）法律法规解读；六、典型事故案例分析与防范；七、如何成为合格的安全管理人员；八、应急预案编制与演练；九、如何进行安全生产标准化建设；十、事故调查与处理；十一、安全文化建设与安全生产责任制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lastRenderedPageBreak/>
              <w:t>17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梁媛媛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食品科学与工程专业工学学士学位。二级公共营养师、三级健康管理师、三级育婴师职业资格，珠海市蒲公英营养健康促进中心理事长。</w:t>
            </w:r>
          </w:p>
          <w:p w:rsidR="00E62BC1" w:rsidRPr="00704FF3" w:rsidRDefault="00E62BC1" w:rsidP="00704FF3">
            <w:pPr>
              <w:tabs>
                <w:tab w:val="left" w:pos="6647"/>
              </w:tabs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演讲题目：一、如何购买奶，真的是个大学问（适合中小学、大学、社区、单位）；二、全谷物，营养+（适合中小学、大学、社区、单位）；三、营养师陪你逛超市——别让广告忽悠你（大学生、社区、单位）；四、是天使还是魔鬼——揭秘食品添加剂（适合中学、大学、社区、单位）；五、厨房里的健康窍门（社区、单位）；六、舌尖上的历史——唐朝人吃的那些菜（适合中小学、大学、社区、单位）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lastRenderedPageBreak/>
              <w:t>18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崔腾辉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jc w:val="left"/>
              <w:rPr>
                <w:rFonts w:ascii="仿宋_GB2312" w:eastAsia="仿宋_GB2312" w:hAnsi="Verdana"/>
                <w:color w:val="000000"/>
                <w:sz w:val="32"/>
                <w:szCs w:val="32"/>
                <w:shd w:val="clear" w:color="auto" w:fill="FFFFFF"/>
              </w:rPr>
            </w:pPr>
            <w:r w:rsidRPr="00704FF3">
              <w:rPr>
                <w:rFonts w:ascii="仿宋_GB2312" w:eastAsia="仿宋_GB2312" w:hAnsi="Verdana" w:hint="eastAsia"/>
                <w:color w:val="000000"/>
                <w:sz w:val="32"/>
                <w:szCs w:val="32"/>
                <w:shd w:val="clear" w:color="auto" w:fill="FFFFFF"/>
              </w:rPr>
              <w:t>北京师范大学-香港浸会大学联合国际学院(UIC)环境科学专业，理学学士。珠海市观鸟协会干事。</w:t>
            </w:r>
            <w:bookmarkStart w:id="0" w:name="_GoBack"/>
            <w:bookmarkEnd w:id="0"/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Verdana" w:hint="eastAsia"/>
                <w:color w:val="000000"/>
                <w:sz w:val="32"/>
                <w:szCs w:val="32"/>
                <w:shd w:val="clear" w:color="auto" w:fill="FFFFFF"/>
              </w:rPr>
              <w:t>演讲题目：一、观鸟，发现自然之美（适合小学、中学和社区居民）；二、认识周边的鸟类（适合小学、中学和社区居民）；三、认识周边的蝴蝶（适合小学、中学和社区居民）；四、珠海湿地，鸟之天堂（适合小学、中学和社区居民）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19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董平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Ansi="宋体"/>
                <w:color w:val="000000"/>
                <w:sz w:val="32"/>
                <w:szCs w:val="32"/>
                <w:shd w:val="clear" w:color="auto" w:fill="FFFFFF"/>
              </w:rPr>
            </w:pPr>
            <w:r w:rsidRPr="00704FF3">
              <w:rPr>
                <w:rFonts w:ascii="仿宋_GB2312" w:eastAsia="仿宋_GB2312" w:hAnsi="宋体" w:hint="eastAsia"/>
                <w:color w:val="000000"/>
                <w:sz w:val="32"/>
                <w:szCs w:val="32"/>
                <w:shd w:val="clear" w:color="auto" w:fill="FFFFFF"/>
              </w:rPr>
              <w:t>北京理工大学珠海商学院副院长，管理科学与工程专业博士，教授。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hint="eastAsia"/>
                <w:color w:val="000000"/>
                <w:sz w:val="32"/>
                <w:szCs w:val="32"/>
                <w:shd w:val="clear" w:color="auto" w:fill="FFFFFF"/>
              </w:rPr>
              <w:t>演讲题目：一、</w:t>
            </w:r>
            <w:r w:rsidRPr="00704FF3">
              <w:rPr>
                <w:rFonts w:ascii="仿宋_GB2312" w:eastAsia="仿宋_GB2312" w:hAnsi="宋体" w:hint="eastAsia"/>
                <w:bCs/>
                <w:color w:val="000000"/>
                <w:sz w:val="32"/>
                <w:szCs w:val="32"/>
                <w:shd w:val="clear" w:color="auto" w:fill="FFFFFF"/>
              </w:rPr>
              <w:t>中经装备制造业景气指数和装备制造业大国地位</w:t>
            </w:r>
            <w:r w:rsidRPr="00704FF3">
              <w:rPr>
                <w:rFonts w:ascii="仿宋_GB2312" w:eastAsia="仿宋_GB2312" w:hAnsi="宋体" w:hint="eastAsia"/>
                <w:color w:val="000000"/>
                <w:sz w:val="32"/>
                <w:szCs w:val="32"/>
                <w:shd w:val="clear" w:color="auto" w:fill="FFFFFF"/>
              </w:rPr>
              <w:t>（适合院校、企业和政府部门）；二、中国制造“2025”和“十三五”之高端装备创新工程（适合院校、企业和政府部门）；三、从打破木桶原理的“技术外包”到革命性的“科研众包”（适合院校、企业和政府部门）；四、众包研发设计与网络化制造模式（适合院校、企业和政府部门）；五、“机器换人”和“网络化制造”（适合院校、企业和政府部门）；六、创新型企业的</w:t>
            </w:r>
            <w:r w:rsidRPr="00704FF3">
              <w:rPr>
                <w:rFonts w:ascii="仿宋_GB2312" w:eastAsia="仿宋_GB2312" w:hAnsi="宋体" w:hint="eastAsia"/>
                <w:bCs/>
                <w:color w:val="000000"/>
                <w:sz w:val="32"/>
                <w:szCs w:val="32"/>
                <w:shd w:val="clear" w:color="auto" w:fill="FFFFFF"/>
              </w:rPr>
              <w:t>治理结构、企业文化和竞合模式</w:t>
            </w:r>
            <w:r w:rsidRPr="00704FF3">
              <w:rPr>
                <w:rFonts w:ascii="仿宋_GB2312" w:eastAsia="仿宋_GB2312" w:hAnsi="宋体" w:hint="eastAsia"/>
                <w:color w:val="000000"/>
                <w:sz w:val="32"/>
                <w:szCs w:val="32"/>
                <w:shd w:val="clear" w:color="auto" w:fill="FFFFFF"/>
              </w:rPr>
              <w:lastRenderedPageBreak/>
              <w:t>（适合院校、企业和政府部门）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lastRenderedPageBreak/>
              <w:t>20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阙旗旗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spacing w:val="30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spacing w:val="30"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pStyle w:val="a5"/>
              <w:widowControl/>
              <w:shd w:val="clear" w:color="auto" w:fill="FFFFFF"/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Ansi="lucida Grande" w:cs="仿宋_GB2312"/>
                <w:color w:val="000000"/>
                <w:sz w:val="32"/>
                <w:szCs w:val="32"/>
                <w:shd w:val="clear" w:color="auto" w:fill="FFFFFF"/>
              </w:rPr>
            </w:pP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t>医学学士，</w:t>
            </w:r>
            <w:r w:rsidRPr="00704FF3">
              <w:rPr>
                <w:rFonts w:ascii="仿宋_GB2312" w:eastAsia="仿宋_GB2312" w:hint="eastAsia"/>
                <w:sz w:val="32"/>
                <w:szCs w:val="32"/>
              </w:rPr>
              <w:t>职业技能（公共营养师）鉴定考评员，一级健康管理师、二级公共营养师职业资格，珠海市营养学会理事。</w:t>
            </w:r>
          </w:p>
          <w:p w:rsidR="00E62BC1" w:rsidRPr="00704FF3" w:rsidRDefault="00E62BC1" w:rsidP="00704FF3">
            <w:pPr>
              <w:pStyle w:val="a5"/>
              <w:widowControl/>
              <w:shd w:val="clear" w:color="auto" w:fill="FFFFFF"/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t>演讲题目：一、肠胃道疾病防治与营养调理（适合18岁以上成人）；二、呼吸道疾病防治与营养调理（适合18岁以上成人）；三、自身免疫性疾病防治与营养调理（适合18岁以上成人）；四、心脑血管病（高血压、高血脂、冠心病）防治与营养调理（适合18岁以上成人）；</w:t>
            </w:r>
            <w:r w:rsidRPr="00704FF3">
              <w:rPr>
                <w:rFonts w:ascii="仿宋_GB2312" w:eastAsia="仿宋_GB2312" w:hAnsi="lucida Grande" w:cs="仿宋_GB2312" w:hint="eastAsia"/>
                <w:bCs/>
                <w:color w:val="000000"/>
                <w:sz w:val="32"/>
                <w:szCs w:val="32"/>
                <w:shd w:val="clear" w:color="auto" w:fill="FFFFFF"/>
              </w:rPr>
              <w:t>五、内分泌代谢疾</w:t>
            </w: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t>病（糖尿病、痛风）防治与营养调理（适合18岁以上成人）；</w:t>
            </w:r>
            <w:r w:rsidRPr="00704FF3">
              <w:rPr>
                <w:rFonts w:ascii="仿宋_GB2312" w:eastAsia="仿宋_GB2312" w:hAnsi="lucida Grande" w:cs="仿宋_GB2312" w:hint="eastAsia"/>
                <w:bCs/>
                <w:color w:val="000000"/>
                <w:sz w:val="32"/>
                <w:szCs w:val="32"/>
                <w:shd w:val="clear" w:color="auto" w:fill="FFFFFF"/>
              </w:rPr>
              <w:t>六、癌症的防治与营养调理</w:t>
            </w:r>
            <w:r w:rsidRPr="00704FF3">
              <w:rPr>
                <w:rFonts w:ascii="仿宋_GB2312" w:eastAsia="仿宋_GB2312" w:hAnsi="lucida Grande" w:cs="仿宋_GB2312" w:hint="eastAsia"/>
                <w:color w:val="000000"/>
                <w:sz w:val="32"/>
                <w:szCs w:val="32"/>
                <w:shd w:val="clear" w:color="auto" w:fill="FFFFFF"/>
              </w:rPr>
              <w:t>（适合18岁以上成人）</w:t>
            </w:r>
          </w:p>
        </w:tc>
      </w:tr>
      <w:tr w:rsidR="00E62BC1" w:rsidRPr="00EF423F" w:rsidTr="00E62BC1">
        <w:tc>
          <w:tcPr>
            <w:tcW w:w="534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b/>
                <w:sz w:val="32"/>
                <w:szCs w:val="32"/>
              </w:rPr>
              <w:t>21</w:t>
            </w:r>
          </w:p>
        </w:tc>
        <w:tc>
          <w:tcPr>
            <w:tcW w:w="99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黎崇裕</w:t>
            </w:r>
          </w:p>
        </w:tc>
        <w:tc>
          <w:tcPr>
            <w:tcW w:w="842" w:type="dxa"/>
            <w:vAlign w:val="center"/>
          </w:tcPr>
          <w:p w:rsidR="00E62BC1" w:rsidRPr="00704FF3" w:rsidRDefault="00E62BC1" w:rsidP="00704FF3">
            <w:pPr>
              <w:spacing w:line="360" w:lineRule="auto"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珠海市九三学社社员。广州中医药大学中医学专业毕业，随国医大师刘敏如教授、江苏省名中医黄煌教授、皮肤病专家欧阳卫权主任等专家侍诊，珠海市中西医结合医院执业中医师，珠海市中医药学治未病专业第一届委员会委员，著有《小郎中习医手记》和《一个青年中医之路》，合编《100首经方方证要点》，2015－2016连续两年获得珠海</w:t>
            </w:r>
            <w:r w:rsidRPr="00704FF3">
              <w:rPr>
                <w:rFonts w:ascii="仿宋_GB2312" w:eastAsia="仿宋_GB2312" w:hint="eastAsia"/>
                <w:sz w:val="32"/>
                <w:szCs w:val="32"/>
              </w:rPr>
              <w:lastRenderedPageBreak/>
              <w:t>市优秀科普作品资助。</w:t>
            </w:r>
          </w:p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int="eastAsia"/>
                <w:sz w:val="32"/>
                <w:szCs w:val="32"/>
              </w:rPr>
              <w:t>演讲题目：一、那些年您不了解的中医（适合人群：知识分子、公务员）；二、从日常饮食谈健康养生（适合人群：社会大众）；三、糖尿病的中医健康管理（适合人群：中老年人群、糖尿病患者）；四、妇科疾病的预防保健（适合人群：社会大众）；五、儿童常见病多发病的中医防治小妙招（适合人群：学生家长、社区居民）；六、如何煲汤才养人（适合人群：社会大众）；七、健康从体质养生开始（适合人群：社会大众）；八、从头到脚说健康（适合人群：社会大众）</w:t>
            </w:r>
          </w:p>
        </w:tc>
      </w:tr>
      <w:tr w:rsidR="00C829F2" w:rsidRPr="00EF423F" w:rsidTr="00E62BC1">
        <w:tc>
          <w:tcPr>
            <w:tcW w:w="534" w:type="dxa"/>
            <w:vAlign w:val="center"/>
          </w:tcPr>
          <w:p w:rsidR="00C829F2" w:rsidRPr="00704FF3" w:rsidRDefault="00C829F2" w:rsidP="00704FF3">
            <w:pPr>
              <w:spacing w:line="360" w:lineRule="auto"/>
              <w:jc w:val="center"/>
              <w:rPr>
                <w:rFonts w:ascii="仿宋_GB2312" w:eastAsia="仿宋_GB2312" w:hint="eastAsia"/>
                <w:b/>
                <w:sz w:val="32"/>
                <w:szCs w:val="32"/>
              </w:rPr>
            </w:pPr>
            <w:r>
              <w:rPr>
                <w:rFonts w:ascii="仿宋_GB2312" w:eastAsia="仿宋_GB2312" w:hint="eastAsia"/>
                <w:b/>
                <w:sz w:val="32"/>
                <w:szCs w:val="32"/>
              </w:rPr>
              <w:lastRenderedPageBreak/>
              <w:t>22</w:t>
            </w:r>
          </w:p>
        </w:tc>
        <w:tc>
          <w:tcPr>
            <w:tcW w:w="992" w:type="dxa"/>
            <w:vAlign w:val="center"/>
          </w:tcPr>
          <w:p w:rsidR="00C829F2" w:rsidRPr="00704FF3" w:rsidRDefault="00C829F2" w:rsidP="00704FF3">
            <w:pPr>
              <w:spacing w:line="360" w:lineRule="auto"/>
              <w:jc w:val="center"/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</w:pPr>
            <w:r w:rsidRPr="00C829F2">
              <w:rPr>
                <w:rFonts w:ascii="仿宋_GB2312" w:eastAsia="仿宋_GB2312" w:hAnsi="宋体" w:cs="宋体" w:hint="eastAsia"/>
                <w:b/>
                <w:bCs/>
                <w:kern w:val="0"/>
                <w:sz w:val="32"/>
                <w:szCs w:val="32"/>
              </w:rPr>
              <w:t>杜效东</w:t>
            </w:r>
          </w:p>
        </w:tc>
        <w:tc>
          <w:tcPr>
            <w:tcW w:w="842" w:type="dxa"/>
            <w:vAlign w:val="center"/>
          </w:tcPr>
          <w:p w:rsidR="00C829F2" w:rsidRPr="00704FF3" w:rsidRDefault="00C829F2" w:rsidP="00704FF3">
            <w:pPr>
              <w:spacing w:line="360" w:lineRule="auto"/>
              <w:jc w:val="center"/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成员</w:t>
            </w:r>
          </w:p>
        </w:tc>
        <w:tc>
          <w:tcPr>
            <w:tcW w:w="6154" w:type="dxa"/>
            <w:vAlign w:val="center"/>
          </w:tcPr>
          <w:p w:rsidR="00C829F2" w:rsidRPr="00C829F2" w:rsidRDefault="00C829F2" w:rsidP="00C829F2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int="eastAsia"/>
                <w:sz w:val="32"/>
                <w:szCs w:val="32"/>
              </w:rPr>
            </w:pPr>
            <w:r w:rsidRPr="00C829F2">
              <w:rPr>
                <w:rFonts w:ascii="仿宋_GB2312" w:eastAsia="仿宋_GB2312" w:hint="eastAsia"/>
                <w:sz w:val="32"/>
                <w:szCs w:val="32"/>
              </w:rPr>
              <w:t>中国人寿保险公司安徽省分公司退休干部。珠海市陨石科普协会秘书长。</w:t>
            </w:r>
          </w:p>
          <w:p w:rsidR="00C829F2" w:rsidRPr="00C829F2" w:rsidRDefault="00C829F2" w:rsidP="00C829F2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/>
                <w:sz w:val="32"/>
                <w:szCs w:val="32"/>
              </w:rPr>
            </w:pPr>
          </w:p>
          <w:p w:rsidR="00C829F2" w:rsidRPr="00C829F2" w:rsidRDefault="00C829F2" w:rsidP="00C829F2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int="eastAsia"/>
                <w:sz w:val="32"/>
                <w:szCs w:val="32"/>
              </w:rPr>
            </w:pPr>
            <w:r w:rsidRPr="00C829F2">
              <w:rPr>
                <w:rFonts w:ascii="仿宋_GB2312" w:eastAsia="仿宋_GB2312" w:hint="eastAsia"/>
                <w:sz w:val="32"/>
                <w:szCs w:val="32"/>
              </w:rPr>
              <w:t>演讲题目：</w:t>
            </w:r>
          </w:p>
          <w:p w:rsidR="00C829F2" w:rsidRPr="00C829F2" w:rsidRDefault="00C829F2" w:rsidP="00C829F2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int="eastAsia"/>
                <w:sz w:val="32"/>
                <w:szCs w:val="32"/>
              </w:rPr>
            </w:pPr>
            <w:r w:rsidRPr="00C829F2">
              <w:rPr>
                <w:rFonts w:ascii="仿宋_GB2312" w:eastAsia="仿宋_GB2312" w:hint="eastAsia"/>
                <w:sz w:val="32"/>
                <w:szCs w:val="32"/>
              </w:rPr>
              <w:t>1.“‘天外来客’来自宇宙的瑰宝-陨石”（演讲对象：小学、社会普及）。</w:t>
            </w:r>
          </w:p>
          <w:p w:rsidR="00C829F2" w:rsidRPr="00C829F2" w:rsidRDefault="00C829F2" w:rsidP="00C829F2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int="eastAsia"/>
                <w:sz w:val="32"/>
                <w:szCs w:val="32"/>
              </w:rPr>
            </w:pPr>
            <w:r w:rsidRPr="00C829F2">
              <w:rPr>
                <w:rFonts w:ascii="仿宋_GB2312" w:eastAsia="仿宋_GB2312" w:hint="eastAsia"/>
                <w:sz w:val="32"/>
                <w:szCs w:val="32"/>
              </w:rPr>
              <w:t>“从球粒陨石看宇宙观与时空观”（演讲对象：初中、高中、社会普及）。</w:t>
            </w:r>
          </w:p>
          <w:p w:rsidR="00C829F2" w:rsidRPr="00C829F2" w:rsidRDefault="00C829F2" w:rsidP="00C829F2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int="eastAsia"/>
                <w:sz w:val="32"/>
                <w:szCs w:val="32"/>
              </w:rPr>
            </w:pPr>
            <w:r w:rsidRPr="00C829F2">
              <w:rPr>
                <w:rFonts w:ascii="仿宋_GB2312" w:eastAsia="仿宋_GB2312" w:hint="eastAsia"/>
                <w:sz w:val="32"/>
                <w:szCs w:val="32"/>
              </w:rPr>
              <w:t>“碳质球粒陨石与生命来源”（演讲对象：</w:t>
            </w:r>
            <w:r w:rsidRPr="00C829F2">
              <w:rPr>
                <w:rFonts w:ascii="仿宋_GB2312" w:eastAsia="仿宋_GB2312" w:hint="eastAsia"/>
                <w:sz w:val="32"/>
                <w:szCs w:val="32"/>
              </w:rPr>
              <w:lastRenderedPageBreak/>
              <w:t>高中、大学以上及相关专题人员）。</w:t>
            </w:r>
          </w:p>
          <w:p w:rsidR="00C829F2" w:rsidRPr="00C829F2" w:rsidRDefault="00C829F2" w:rsidP="00C829F2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int="eastAsia"/>
                <w:sz w:val="32"/>
                <w:szCs w:val="32"/>
              </w:rPr>
            </w:pPr>
            <w:r w:rsidRPr="00C829F2">
              <w:rPr>
                <w:rFonts w:ascii="仿宋_GB2312" w:eastAsia="仿宋_GB2312" w:hint="eastAsia"/>
                <w:sz w:val="32"/>
                <w:szCs w:val="32"/>
              </w:rPr>
              <w:t>“寻找陨石之美”（演讲对象：学生及适合人群）。</w:t>
            </w:r>
          </w:p>
          <w:p w:rsidR="00C829F2" w:rsidRPr="00C829F2" w:rsidRDefault="00C829F2" w:rsidP="00C829F2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int="eastAsia"/>
                <w:sz w:val="32"/>
                <w:szCs w:val="32"/>
              </w:rPr>
            </w:pPr>
            <w:r w:rsidRPr="00C829F2">
              <w:rPr>
                <w:rFonts w:ascii="仿宋_GB2312" w:eastAsia="仿宋_GB2312" w:hint="eastAsia"/>
                <w:sz w:val="32"/>
                <w:szCs w:val="32"/>
              </w:rPr>
              <w:t>“思维技术与陨石认知”（演讲对象：高中以上学生及适合人群）。</w:t>
            </w:r>
          </w:p>
          <w:p w:rsidR="00C829F2" w:rsidRPr="00C829F2" w:rsidRDefault="00C829F2" w:rsidP="00C829F2">
            <w:pPr>
              <w:snapToGrid w:val="0"/>
              <w:spacing w:line="360" w:lineRule="auto"/>
              <w:ind w:firstLineChars="18" w:firstLine="58"/>
              <w:jc w:val="left"/>
              <w:rPr>
                <w:rFonts w:ascii="仿宋_GB2312" w:eastAsia="仿宋_GB2312" w:hint="eastAsia"/>
                <w:sz w:val="32"/>
                <w:szCs w:val="32"/>
              </w:rPr>
            </w:pPr>
            <w:r w:rsidRPr="00C829F2">
              <w:rPr>
                <w:rFonts w:ascii="仿宋_GB2312" w:eastAsia="仿宋_GB2312" w:hint="eastAsia"/>
                <w:sz w:val="32"/>
                <w:szCs w:val="32"/>
              </w:rPr>
              <w:t>“宇宙与陨石关联知识及其相关拓展”（演讲对象：大学及适合人群）。</w:t>
            </w:r>
          </w:p>
        </w:tc>
      </w:tr>
      <w:tr w:rsidR="00E62BC1" w:rsidRPr="00EF423F" w:rsidTr="00E62BC1">
        <w:tc>
          <w:tcPr>
            <w:tcW w:w="8522" w:type="dxa"/>
            <w:gridSpan w:val="4"/>
            <w:vAlign w:val="center"/>
          </w:tcPr>
          <w:p w:rsidR="00E62BC1" w:rsidRPr="00704FF3" w:rsidRDefault="00E62BC1" w:rsidP="00704FF3">
            <w:pPr>
              <w:snapToGrid w:val="0"/>
              <w:spacing w:line="360" w:lineRule="auto"/>
              <w:ind w:firstLineChars="200" w:firstLine="640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704FF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lastRenderedPageBreak/>
              <w:t>讲师团办公室设在市科协科普部，办公室联系人及联系电话：罗先生3334776，朱先生3339507</w:t>
            </w:r>
          </w:p>
        </w:tc>
      </w:tr>
    </w:tbl>
    <w:p w:rsidR="00E62BC1" w:rsidRDefault="00E62BC1"/>
    <w:p w:rsidR="00FF2DF7" w:rsidRDefault="00FF2DF7"/>
    <w:p w:rsidR="00E62BC1" w:rsidRDefault="00E62BC1"/>
    <w:p w:rsidR="00E62BC1" w:rsidRDefault="00E62BC1"/>
    <w:p w:rsidR="00E62BC1" w:rsidRDefault="00E62BC1"/>
    <w:p w:rsidR="00E62BC1" w:rsidRDefault="00E62BC1"/>
    <w:p w:rsidR="00E62BC1" w:rsidRDefault="00E62BC1"/>
    <w:p w:rsidR="00E62BC1" w:rsidRDefault="00E62BC1"/>
    <w:p w:rsidR="00E62BC1" w:rsidRDefault="00E62BC1"/>
    <w:p w:rsidR="00E62BC1" w:rsidRDefault="00E62BC1"/>
    <w:p w:rsidR="00E62BC1" w:rsidRDefault="00E62BC1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>
      <w:pPr>
        <w:rPr>
          <w:rFonts w:hint="eastAsia"/>
        </w:rPr>
      </w:pPr>
    </w:p>
    <w:p w:rsidR="00C829F2" w:rsidRDefault="00C829F2"/>
    <w:p w:rsidR="00E62BC1" w:rsidRDefault="00E62BC1"/>
    <w:p w:rsidR="00E62BC1" w:rsidRDefault="00E62BC1"/>
    <w:p w:rsidR="00E62BC1" w:rsidRDefault="00E62BC1"/>
    <w:p w:rsidR="00E62BC1" w:rsidRPr="0004576C" w:rsidRDefault="00E62BC1" w:rsidP="00E62B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3810</wp:posOffset>
            </wp:positionH>
            <wp:positionV relativeFrom="paragraph">
              <wp:posOffset>97155</wp:posOffset>
            </wp:positionV>
            <wp:extent cx="1403985" cy="1854835"/>
            <wp:effectExtent l="19050" t="0" r="5715" b="0"/>
            <wp:wrapSquare wrapText="bothSides"/>
            <wp:docPr id="3" name="图片 3" descr="C:\Users\TOM\AppData\Roaming\Tencent\Users\244135575\QQ\WinTemp\RichOle\QN66([[WQWL5@]V62KVHO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AppData\Roaming\Tencent\Users\244135575\QQ\WinTemp\RichOle\QN66([[WQWL5@]V62KVHOAK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楷体" w:cs="楷体" w:hint="eastAsia"/>
          <w:sz w:val="32"/>
          <w:szCs w:val="32"/>
        </w:rPr>
        <w:t>刘志龙  教授、主任医师，博士研究生导师。广东省名中医，珠海市十大名医之一，广州中医药大学教授。现任珠海市中西医结合医院院长，中华中医药学会脑病专业委员会常务委员，广东省中医药学会常务理事，广东省中医药学会经方临床研究专业委员会主任委员，广东省中医药学会脑病专业委员会副主任委员，广东省中西医结合学会糖尿病专业委员会副主任委员，珠海市中医药学会会长。</w:t>
      </w:r>
    </w:p>
    <w:p w:rsidR="00E62BC1" w:rsidRPr="0004576C" w:rsidRDefault="00E62BC1" w:rsidP="00E62B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E62BC1" w:rsidRPr="0004576C" w:rsidRDefault="00E62BC1" w:rsidP="00E62B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E62BC1" w:rsidRPr="0004576C" w:rsidRDefault="00E62BC1" w:rsidP="00E62B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64770</wp:posOffset>
            </wp:positionV>
            <wp:extent cx="1403985" cy="1892300"/>
            <wp:effectExtent l="19050" t="0" r="5715" b="0"/>
            <wp:wrapSquare wrapText="bothSides"/>
            <wp:docPr id="4" name="图片 4" descr="C:\Users\TOM\AppData\Roaming\Tencent\Users\244135575\QQ\WinTemp\RichOle\%UN_NGEPRHNR7JR4YVQKH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AppData\Roaming\Tencent\Users\244135575\QQ\WinTemp\RichOle\%UN_NGEPRHNR7JR4YVQKH23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int="eastAsia"/>
          <w:sz w:val="32"/>
          <w:szCs w:val="32"/>
        </w:rPr>
        <w:t>王硕  西北工业大学飞机设计专业毕业，高级工程师。参与我国多种新机型（产品）项目的设计、制造与研发，</w:t>
      </w:r>
      <w:r w:rsidRPr="0004576C">
        <w:rPr>
          <w:rFonts w:ascii="仿宋_GB2312" w:eastAsia="仿宋_GB2312" w:hAnsi="宋体" w:hint="eastAsia"/>
          <w:spacing w:val="2"/>
          <w:sz w:val="32"/>
          <w:szCs w:val="32"/>
        </w:rPr>
        <w:t>多项科研成果获得嘉奖。</w:t>
      </w:r>
    </w:p>
    <w:p w:rsidR="00E62BC1" w:rsidRPr="0004576C" w:rsidRDefault="00E62BC1" w:rsidP="00E62BC1">
      <w:pPr>
        <w:pStyle w:val="a7"/>
        <w:ind w:firstLineChars="0" w:firstLine="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王硕是国家人力资源和社会保障部中职协学术委员，高级企业培训师（国家一级）。荣获人力资源和社会保障部2010年度全国《优秀企业培训师》、原国家建设部项目管理委员会2004年度项目管理全国《先进个人》等多项荣誉称号。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演讲题目：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主要对象：公务员、企事业单位中高层主管、技术骨干等：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lastRenderedPageBreak/>
        <w:t>一、《经济转型期的策略》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二、《一带一路战略》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三、《项目管理》系列 ——（项目论证、评估；工期、风险管理等）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四、《工匠精神与工匠文化》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主要对象：大、高中学生，企事业相关人士和社会公众：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一、《航空知识》系列——水上飞机、无人机、战斗机等项专题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二、《人工智能》系列——机器人、汽车制造和机械制造等项专题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三、《智慧城市》系列——交通、通讯、市政、节能、大数据等专题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</w:p>
    <w:p w:rsidR="00E62BC1" w:rsidRPr="0004576C" w:rsidRDefault="00E62BC1" w:rsidP="00E62BC1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403225</wp:posOffset>
            </wp:positionV>
            <wp:extent cx="1412875" cy="1854200"/>
            <wp:effectExtent l="19050" t="0" r="0" b="0"/>
            <wp:wrapSquare wrapText="bothSides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BC1" w:rsidRPr="0004576C" w:rsidRDefault="00E62BC1" w:rsidP="00E62BC1">
      <w:pPr>
        <w:widowControl/>
        <w:jc w:val="left"/>
        <w:rPr>
          <w:rFonts w:ascii="仿宋_GB2312" w:eastAsia="仿宋_GB2312"/>
          <w:noProof/>
          <w:sz w:val="32"/>
          <w:szCs w:val="32"/>
        </w:rPr>
      </w:pPr>
      <w:r w:rsidRPr="0004576C">
        <w:rPr>
          <w:rFonts w:ascii="仿宋_GB2312" w:eastAsia="仿宋_GB2312" w:hint="eastAsia"/>
          <w:noProof/>
          <w:sz w:val="32"/>
          <w:szCs w:val="32"/>
        </w:rPr>
        <w:t>甘道建  高级农艺师、国家职业技能鉴定考评员。市委组织部、市科协“农村党员科技示范户技术指导员”、广东省信息产业厅、广东省农业厅“广东省信息兴农工程农业科技咨询专家”、广东省农业厅“三农信息服务平台专家库专家”。</w:t>
      </w:r>
    </w:p>
    <w:p w:rsidR="00E62BC1" w:rsidRPr="0004576C" w:rsidRDefault="00E62BC1" w:rsidP="00E62BC1">
      <w:pPr>
        <w:widowControl/>
        <w:jc w:val="left"/>
        <w:rPr>
          <w:rFonts w:ascii="仿宋_GB2312" w:eastAsia="仿宋_GB2312"/>
          <w:noProof/>
          <w:sz w:val="32"/>
          <w:szCs w:val="32"/>
        </w:rPr>
      </w:pPr>
      <w:r w:rsidRPr="0004576C">
        <w:rPr>
          <w:rFonts w:ascii="仿宋_GB2312" w:eastAsia="仿宋_GB2312" w:hint="eastAsia"/>
          <w:noProof/>
          <w:sz w:val="32"/>
          <w:szCs w:val="32"/>
        </w:rPr>
        <w:t>演讲题目：</w:t>
      </w:r>
    </w:p>
    <w:p w:rsidR="00E62BC1" w:rsidRPr="0004576C" w:rsidRDefault="00E62BC1" w:rsidP="00E62BC1">
      <w:pPr>
        <w:rPr>
          <w:rFonts w:ascii="仿宋_GB2312" w:eastAsia="仿宋_GB2312" w:hAnsi="仿宋"/>
          <w:sz w:val="32"/>
          <w:szCs w:val="32"/>
        </w:rPr>
      </w:pPr>
      <w:r w:rsidRPr="0004576C">
        <w:rPr>
          <w:rFonts w:ascii="仿宋_GB2312" w:eastAsia="仿宋_GB2312" w:hAnsi="仿宋" w:hint="eastAsia"/>
          <w:sz w:val="32"/>
          <w:szCs w:val="32"/>
        </w:rPr>
        <w:t>一、农业生产与农产品质量安全</w:t>
      </w:r>
      <w:r w:rsidRPr="0004576C">
        <w:rPr>
          <w:rFonts w:ascii="仿宋_GB2312" w:eastAsia="仿宋_GB2312" w:hAnsi="仿宋" w:hint="eastAsia"/>
          <w:bCs/>
          <w:sz w:val="32"/>
          <w:szCs w:val="32"/>
        </w:rPr>
        <w:t>（</w:t>
      </w:r>
      <w:r w:rsidRPr="0004576C">
        <w:rPr>
          <w:rFonts w:ascii="仿宋_GB2312" w:eastAsia="仿宋_GB2312" w:hAnsi="仿宋" w:hint="eastAsia"/>
          <w:sz w:val="32"/>
          <w:szCs w:val="32"/>
        </w:rPr>
        <w:t>农业生产中面源污染的来</w:t>
      </w:r>
      <w:r w:rsidRPr="0004576C">
        <w:rPr>
          <w:rFonts w:ascii="仿宋_GB2312" w:eastAsia="仿宋_GB2312" w:hAnsi="仿宋" w:hint="eastAsia"/>
          <w:sz w:val="32"/>
          <w:szCs w:val="32"/>
        </w:rPr>
        <w:lastRenderedPageBreak/>
        <w:t>源、影响、解决措施与效果）</w:t>
      </w:r>
    </w:p>
    <w:p w:rsidR="00E62BC1" w:rsidRPr="0004576C" w:rsidRDefault="00E62BC1" w:rsidP="00E62BC1">
      <w:pPr>
        <w:rPr>
          <w:rFonts w:ascii="仿宋_GB2312" w:eastAsia="仿宋_GB2312" w:hAnsi="仿宋"/>
          <w:sz w:val="32"/>
          <w:szCs w:val="32"/>
        </w:rPr>
      </w:pPr>
      <w:r w:rsidRPr="0004576C">
        <w:rPr>
          <w:rFonts w:ascii="仿宋_GB2312" w:eastAsia="仿宋_GB2312" w:hAnsi="仿宋" w:hint="eastAsia"/>
          <w:sz w:val="32"/>
          <w:szCs w:val="32"/>
        </w:rPr>
        <w:t>二、现代农业科技知多少（较适合大中小学）</w:t>
      </w:r>
    </w:p>
    <w:p w:rsidR="00E62BC1" w:rsidRPr="0004576C" w:rsidRDefault="00E62BC1" w:rsidP="00E62BC1">
      <w:pPr>
        <w:rPr>
          <w:rFonts w:ascii="仿宋_GB2312" w:eastAsia="仿宋_GB2312" w:hAnsi="仿宋"/>
          <w:sz w:val="32"/>
          <w:szCs w:val="32"/>
        </w:rPr>
      </w:pPr>
      <w:r w:rsidRPr="0004576C">
        <w:rPr>
          <w:rFonts w:ascii="仿宋_GB2312" w:eastAsia="仿宋_GB2312" w:hAnsi="仿宋" w:hint="eastAsia"/>
          <w:sz w:val="32"/>
          <w:szCs w:val="32"/>
        </w:rPr>
        <w:t>三、理性看待转基因（概念、转基因食品安全性、安全管理等）。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 w:hAnsi="lucida Grande" w:cs="lucida Grande"/>
          <w:color w:val="000000"/>
          <w:sz w:val="32"/>
          <w:szCs w:val="32"/>
        </w:rPr>
      </w:pPr>
    </w:p>
    <w:p w:rsidR="00E62BC1" w:rsidRPr="0004576C" w:rsidRDefault="00E62BC1" w:rsidP="00E62BC1">
      <w:pPr>
        <w:ind w:firstLineChars="200" w:firstLine="640"/>
        <w:rPr>
          <w:rFonts w:ascii="仿宋_GB2312" w:eastAsia="仿宋_GB2312" w:hAnsi="楷体" w:cs="楷体"/>
          <w:sz w:val="32"/>
          <w:szCs w:val="32"/>
        </w:rPr>
      </w:pPr>
    </w:p>
    <w:p w:rsidR="00E62BC1" w:rsidRPr="0004576C" w:rsidRDefault="00E62BC1" w:rsidP="00E62B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71755</wp:posOffset>
            </wp:positionV>
            <wp:extent cx="1405890" cy="1854200"/>
            <wp:effectExtent l="19050" t="0" r="3810" b="0"/>
            <wp:wrapSquare wrapText="bothSides"/>
            <wp:docPr id="6" name="图片 6" descr="C:\Users\TOM\AppData\Roaming\Tencent\Users\244135575\QQ\WinTemp\RichOle\03AKNLWUFS]FWL6G[C)4@{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\AppData\Roaming\Tencent\Users\244135575\QQ\WinTemp\RichOle\03AKNLWUFS]FWL6G[C)4@{E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_5fae_8f6f_96c5_9ed1" w:cs="宋体" w:hint="eastAsia"/>
          <w:color w:val="000000"/>
          <w:sz w:val="32"/>
          <w:szCs w:val="32"/>
        </w:rPr>
        <w:t>孙达春</w:t>
      </w:r>
      <w:r w:rsidRPr="0004576C">
        <w:rPr>
          <w:rFonts w:ascii="_5fae_8f6f_96c5_9ed1" w:eastAsia="仿宋_GB2312" w:hAnsi="_5fae_8f6f_96c5_9ed1" w:cs="宋体" w:hint="eastAsia"/>
          <w:color w:val="000000"/>
          <w:sz w:val="32"/>
          <w:szCs w:val="32"/>
        </w:rPr>
        <w:t>  </w:t>
      </w:r>
      <w:r w:rsidRPr="0004576C">
        <w:rPr>
          <w:rFonts w:ascii="仿宋_GB2312" w:eastAsia="仿宋_GB2312" w:hAnsi="_5fae_8f6f_96c5_9ed1" w:cs="宋体" w:hint="eastAsia"/>
          <w:color w:val="000000"/>
          <w:sz w:val="32"/>
          <w:szCs w:val="32"/>
        </w:rPr>
        <w:t xml:space="preserve"> 中山医学院医疗系毕业，原珠海市人民医院内科血液病主任医师，长期从事医学临床研究与治疗，珠海市抗癌协会会长，全国优秀科技工作者。</w:t>
      </w:r>
    </w:p>
    <w:p w:rsidR="00E62BC1" w:rsidRPr="0004576C" w:rsidRDefault="00E62BC1" w:rsidP="00E62BC1">
      <w:pPr>
        <w:spacing w:line="220" w:lineRule="atLeast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演讲题目：</w:t>
      </w:r>
    </w:p>
    <w:p w:rsidR="00E62BC1" w:rsidRPr="0004576C" w:rsidRDefault="00E62BC1" w:rsidP="00E62BC1">
      <w:pPr>
        <w:spacing w:line="220" w:lineRule="atLeast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一、常见慢性病的预防与保健。</w:t>
      </w:r>
    </w:p>
    <w:p w:rsidR="00E62BC1" w:rsidRPr="0004576C" w:rsidRDefault="00E62BC1" w:rsidP="00E62BC1">
      <w:pPr>
        <w:spacing w:line="220" w:lineRule="atLeast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二、合理饮食  远离癌症。</w:t>
      </w:r>
    </w:p>
    <w:p w:rsidR="00E62BC1" w:rsidRPr="0004576C" w:rsidRDefault="00E62BC1" w:rsidP="00E62BC1">
      <w:pPr>
        <w:spacing w:line="220" w:lineRule="atLeast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三、癌症的三级预防与早期发现。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357" w:lineRule="atLeast"/>
        <w:rPr>
          <w:rFonts w:ascii="仿宋_GB2312" w:eastAsia="仿宋_GB2312" w:hAnsi="lucida Grande" w:cs="lucida Grande"/>
          <w:color w:val="000000"/>
          <w:sz w:val="32"/>
          <w:szCs w:val="32"/>
        </w:rPr>
      </w:pPr>
    </w:p>
    <w:p w:rsidR="00E62BC1" w:rsidRPr="0004576C" w:rsidRDefault="00E62BC1" w:rsidP="00E62BC1">
      <w:pPr>
        <w:adjustRightInd w:val="0"/>
        <w:snapToGrid w:val="0"/>
        <w:spacing w:line="360" w:lineRule="auto"/>
        <w:ind w:firstLine="480"/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53975</wp:posOffset>
            </wp:positionV>
            <wp:extent cx="1405890" cy="1854200"/>
            <wp:effectExtent l="19050" t="0" r="3810" b="0"/>
            <wp:wrapSquare wrapText="bothSides"/>
            <wp:docPr id="7" name="图片 2" descr="DSC_2478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SC_2478==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黑体" w:cs="黑体" w:hint="eastAsia"/>
          <w:sz w:val="32"/>
          <w:szCs w:val="32"/>
        </w:rPr>
        <w:t xml:space="preserve">艾艳  </w:t>
      </w:r>
      <w:r w:rsidRPr="0004576C">
        <w:rPr>
          <w:rFonts w:ascii="仿宋_GB2312" w:eastAsia="仿宋_GB2312" w:hAnsi="仿宋_GB2312" w:cs="仿宋_GB2312" w:hint="eastAsia"/>
          <w:sz w:val="32"/>
          <w:szCs w:val="32"/>
        </w:rPr>
        <w:t>珠海高新区妇幼保健计划生育服务中心（珠海高新区公共卫生指导服务中心）主任、副主任护师，高新区卫计局卫生办主任，高新区慢病综合防控示范区创建办主任。中国医药教育协会基层医药教育专业委员会委员；上海交通大学卫生政策与管理学系客座副教</w:t>
      </w:r>
      <w:r w:rsidRPr="0004576C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授；广东省预防医学会精神卫生专业委员会委员，珠海市医学会健康管理学分会第一届委员会常委，珠海市预防医学会第四届理事会理事，珠海市卫计局健康教育讲师团讲师。</w:t>
      </w:r>
    </w:p>
    <w:p w:rsidR="00E62BC1" w:rsidRPr="0004576C" w:rsidRDefault="00E62BC1" w:rsidP="00E62BC1">
      <w:pPr>
        <w:spacing w:line="560" w:lineRule="exact"/>
        <w:rPr>
          <w:rFonts w:ascii="仿宋_GB2312" w:eastAsia="仿宋_GB2312" w:hAnsi="黑体" w:cs="黑体"/>
          <w:sz w:val="32"/>
          <w:szCs w:val="32"/>
        </w:rPr>
      </w:pPr>
      <w:r w:rsidRPr="0004576C">
        <w:rPr>
          <w:rFonts w:ascii="仿宋_GB2312" w:eastAsia="仿宋_GB2312" w:hAnsi="黑体" w:cs="黑体" w:hint="eastAsia"/>
          <w:sz w:val="32"/>
          <w:szCs w:val="32"/>
        </w:rPr>
        <w:t>演讲题目：</w:t>
      </w:r>
    </w:p>
    <w:p w:rsidR="00E62BC1" w:rsidRPr="0004576C" w:rsidRDefault="00E62BC1" w:rsidP="00E62BC1">
      <w:pPr>
        <w:spacing w:line="560" w:lineRule="exact"/>
        <w:ind w:firstLineChars="150" w:firstLine="480"/>
        <w:rPr>
          <w:rFonts w:ascii="仿宋_GB2312" w:eastAsia="仿宋_GB2312" w:hAnsi="仿宋_GB2312" w:cs="仿宋_GB2312"/>
          <w:sz w:val="32"/>
          <w:szCs w:val="32"/>
        </w:rPr>
      </w:pPr>
      <w:r w:rsidRPr="0004576C">
        <w:rPr>
          <w:rFonts w:ascii="仿宋_GB2312" w:eastAsia="仿宋_GB2312" w:hAnsi="仿宋_GB2312" w:cs="仿宋_GB2312" w:hint="eastAsia"/>
          <w:sz w:val="32"/>
          <w:szCs w:val="32"/>
        </w:rPr>
        <w:t>一、《呵护女性生殖健康 科学避孕远离人流》（适合育龄妇女）</w:t>
      </w:r>
    </w:p>
    <w:p w:rsidR="00E62BC1" w:rsidRPr="0004576C" w:rsidRDefault="00E62BC1" w:rsidP="00E62BC1">
      <w:pPr>
        <w:spacing w:line="560" w:lineRule="exact"/>
        <w:ind w:firstLineChars="150" w:firstLine="480"/>
        <w:rPr>
          <w:rFonts w:ascii="仿宋_GB2312" w:eastAsia="仿宋_GB2312" w:hAnsi="仿宋_GB2312" w:cs="仿宋_GB2312"/>
          <w:sz w:val="32"/>
          <w:szCs w:val="32"/>
        </w:rPr>
      </w:pPr>
      <w:r w:rsidRPr="0004576C">
        <w:rPr>
          <w:rFonts w:ascii="仿宋_GB2312" w:eastAsia="仿宋_GB2312" w:hAnsi="仿宋_GB2312" w:cs="仿宋_GB2312" w:hint="eastAsia"/>
          <w:sz w:val="32"/>
          <w:szCs w:val="32"/>
        </w:rPr>
        <w:t>二、《青春健康--科学避孕远离人流》（适合青春期女性）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357" w:lineRule="atLeast"/>
        <w:rPr>
          <w:rFonts w:ascii="仿宋_GB2312" w:eastAsia="仿宋_GB2312" w:hAnsi="lucida Grande" w:cs="lucida Grande"/>
          <w:color w:val="000000"/>
          <w:sz w:val="32"/>
          <w:szCs w:val="32"/>
        </w:rPr>
      </w:pP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68580</wp:posOffset>
            </wp:positionV>
            <wp:extent cx="1414145" cy="1849755"/>
            <wp:effectExtent l="19050" t="0" r="0" b="0"/>
            <wp:wrapSquare wrapText="bothSides"/>
            <wp:docPr id="8" name="图片 8" descr="刘立昌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刘立昌038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刘立昌  广东省中医院珠海医院中西医结合医学主任医师，南方医科大学兼职教授，广州中医药大学临床医学博士。</w:t>
      </w:r>
    </w:p>
    <w:p w:rsidR="00E62BC1" w:rsidRPr="0004576C" w:rsidRDefault="00E62BC1" w:rsidP="00E62BC1">
      <w:pPr>
        <w:widowControl/>
        <w:shd w:val="clear" w:color="auto" w:fill="FFFFFF"/>
        <w:spacing w:line="320" w:lineRule="atLeast"/>
        <w:jc w:val="left"/>
        <w:textAlignment w:val="bottom"/>
        <w:rPr>
          <w:rFonts w:ascii="仿宋_GB2312" w:eastAsia="仿宋_GB2312" w:hAnsi="宋体" w:cs="宋体"/>
          <w:sz w:val="32"/>
          <w:szCs w:val="32"/>
        </w:rPr>
      </w:pP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演讲题目：</w:t>
      </w:r>
      <w:r w:rsidRPr="0004576C">
        <w:rPr>
          <w:rFonts w:ascii="仿宋_GB2312" w:eastAsia="仿宋_GB2312" w:hAnsi="Verdana" w:hint="eastAsia"/>
          <w:color w:val="000000"/>
          <w:sz w:val="32"/>
          <w:szCs w:val="32"/>
        </w:rPr>
        <w:br/>
      </w: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一、高尿酸血症及痛风的防治（适合广大群众、公务员）</w:t>
      </w:r>
      <w:r w:rsidRPr="0004576C">
        <w:rPr>
          <w:rFonts w:ascii="仿宋_GB2312" w:eastAsia="仿宋_GB2312" w:hAnsi="Verdana" w:hint="eastAsia"/>
          <w:color w:val="000000"/>
          <w:sz w:val="32"/>
          <w:szCs w:val="32"/>
        </w:rPr>
        <w:br/>
      </w: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 xml:space="preserve">　　　二、肾虚的中医养生调理（适合广大群众、公务员）</w:t>
      </w:r>
      <w:r w:rsidRPr="0004576C">
        <w:rPr>
          <w:rFonts w:ascii="仿宋_GB2312" w:eastAsia="仿宋_GB2312" w:hAnsi="Verdana" w:hint="eastAsia"/>
          <w:color w:val="000000"/>
          <w:sz w:val="32"/>
          <w:szCs w:val="32"/>
        </w:rPr>
        <w:br/>
      </w: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 xml:space="preserve">　　　三、慢性肾脏病的调理与养生（适合广大群众、公务员）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357" w:lineRule="atLeast"/>
        <w:rPr>
          <w:rFonts w:ascii="仿宋_GB2312" w:eastAsia="仿宋_GB2312" w:hAnsi="lucida Grande" w:cs="lucida Grande"/>
          <w:color w:val="000000"/>
          <w:sz w:val="32"/>
          <w:szCs w:val="32"/>
        </w:rPr>
      </w:pPr>
    </w:p>
    <w:p w:rsidR="00E62BC1" w:rsidRPr="0004576C" w:rsidRDefault="00E62BC1" w:rsidP="00E62BC1">
      <w:pPr>
        <w:spacing w:line="220" w:lineRule="atLeast"/>
        <w:rPr>
          <w:rFonts w:ascii="仿宋_GB2312" w:eastAsia="仿宋_GB2312"/>
          <w:sz w:val="32"/>
          <w:szCs w:val="32"/>
        </w:rPr>
      </w:pPr>
    </w:p>
    <w:p w:rsidR="00E62BC1" w:rsidRPr="0004576C" w:rsidRDefault="00E62BC1" w:rsidP="00E62BC1">
      <w:pPr>
        <w:spacing w:line="220" w:lineRule="atLeast"/>
        <w:rPr>
          <w:rFonts w:ascii="仿宋_GB2312" w:eastAsia="仿宋_GB2312"/>
          <w:sz w:val="32"/>
          <w:szCs w:val="32"/>
        </w:rPr>
      </w:pPr>
    </w:p>
    <w:p w:rsidR="00E62BC1" w:rsidRPr="0004576C" w:rsidRDefault="00E62BC1" w:rsidP="00E62BC1">
      <w:pPr>
        <w:spacing w:line="220" w:lineRule="atLeast"/>
        <w:rPr>
          <w:rFonts w:ascii="仿宋_GB2312" w:eastAsia="仿宋_GB2312"/>
          <w:sz w:val="32"/>
          <w:szCs w:val="32"/>
        </w:rPr>
      </w:pPr>
    </w:p>
    <w:p w:rsidR="00E62BC1" w:rsidRPr="0004576C" w:rsidRDefault="00E62BC1" w:rsidP="00E62BC1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71755</wp:posOffset>
            </wp:positionV>
            <wp:extent cx="1360805" cy="1849755"/>
            <wp:effectExtent l="19050" t="0" r="0" b="0"/>
            <wp:wrapSquare wrapText="bothSides"/>
            <wp:docPr id="9" name="图片 9" descr="大头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大头照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int="eastAsia"/>
          <w:sz w:val="32"/>
          <w:szCs w:val="32"/>
        </w:rPr>
        <w:t>刘健  1985年毕业于皖南农学院农业技术推广专业，10年教师工作经验，中教二级教师，珠海市城市排水有限公司园艺工程师。编写《珠海植物名录》（未出版）收集维管植物共175科685属1171种。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演讲题目: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珠海本地植物辨识（1、珠海食虫植物篇、2、珠海有毒植物篇、3、珠海红树林植物篇、3、珠海菜园植物篇、4、珠海行道植物篇、5、珠海**公园植物篇、6、珠海**山植物篇）</w:t>
      </w:r>
    </w:p>
    <w:p w:rsidR="00E62BC1" w:rsidRPr="0004576C" w:rsidRDefault="00E62BC1" w:rsidP="00E62BC1">
      <w:pPr>
        <w:autoSpaceDE w:val="0"/>
        <w:autoSpaceDN w:val="0"/>
        <w:adjustRightInd w:val="0"/>
        <w:spacing w:line="480" w:lineRule="exact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 xml:space="preserve">    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E62BC1" w:rsidRPr="0004576C" w:rsidRDefault="00E62BC1" w:rsidP="00E62BC1">
      <w:pPr>
        <w:jc w:val="left"/>
        <w:rPr>
          <w:rFonts w:ascii="仿宋_GB2312" w:eastAsia="仿宋_GB2312" w:hAnsi="微软雅黑" w:cs="微软雅黑"/>
          <w:bCs/>
          <w:color w:val="00000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25400</wp:posOffset>
            </wp:positionV>
            <wp:extent cx="1415415" cy="1854200"/>
            <wp:effectExtent l="19050" t="0" r="0" b="0"/>
            <wp:wrapSquare wrapText="bothSides"/>
            <wp:docPr id="10" name="图片 10" descr="刘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刘琨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刘琨  </w:t>
      </w:r>
      <w:r w:rsidRPr="0004576C">
        <w:rPr>
          <w:rFonts w:ascii="仿宋_GB2312" w:eastAsia="仿宋_GB2312" w:hAnsi="微软雅黑" w:cs="微软雅黑" w:hint="eastAsia"/>
          <w:bCs/>
          <w:color w:val="000000"/>
          <w:sz w:val="32"/>
          <w:szCs w:val="32"/>
        </w:rPr>
        <w:t>北京邮电大学计算机科学与技术专业工学硕士毕业，</w:t>
      </w:r>
      <w:r w:rsidRPr="0004576C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lang w:val="zh-CN"/>
        </w:rPr>
        <w:t>北京师范大学珠海分校信息技术学院教师，副教授。</w:t>
      </w:r>
      <w:r w:rsidRPr="0004576C">
        <w:rPr>
          <w:rFonts w:ascii="仿宋_GB2312" w:eastAsia="仿宋_GB2312" w:hAnsi="微软雅黑" w:cs="微软雅黑" w:hint="eastAsia"/>
          <w:bCs/>
          <w:sz w:val="32"/>
          <w:szCs w:val="32"/>
        </w:rPr>
        <w:t>主持省级科研项目1项，省级教改项目1项，参与项目1项。近年来发表EI论文10余篇，中文科技核心论文4篇。主编教材1部，参编教材4部。</w:t>
      </w:r>
    </w:p>
    <w:p w:rsidR="00E62BC1" w:rsidRPr="0004576C" w:rsidRDefault="00E62BC1" w:rsidP="00E62BC1">
      <w:pPr>
        <w:jc w:val="left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Ansi="微软雅黑" w:cs="微软雅黑" w:hint="eastAsia"/>
          <w:bCs/>
          <w:sz w:val="32"/>
          <w:szCs w:val="32"/>
        </w:rPr>
        <w:t>演讲题目：一、青少年</w:t>
      </w:r>
      <w:r w:rsidRPr="0004576C">
        <w:rPr>
          <w:rFonts w:ascii="仿宋_GB2312" w:eastAsia="仿宋_GB2312" w:hAnsi="仿宋" w:cs="宋体" w:hint="eastAsia"/>
          <w:kern w:val="0"/>
          <w:sz w:val="32"/>
          <w:szCs w:val="32"/>
        </w:rPr>
        <w:t>创客教育；二、儿童趣味编程、儿童创客教育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357" w:lineRule="atLeast"/>
        <w:rPr>
          <w:rFonts w:ascii="仿宋_GB2312" w:eastAsia="仿宋_GB2312" w:hAnsi="lucida Grande" w:cs="lucida Grande"/>
          <w:color w:val="000000"/>
          <w:sz w:val="32"/>
          <w:szCs w:val="32"/>
        </w:rPr>
      </w:pP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97155</wp:posOffset>
            </wp:positionV>
            <wp:extent cx="1383665" cy="1854200"/>
            <wp:effectExtent l="19050" t="0" r="6985" b="0"/>
            <wp:wrapSquare wrapText="bothSides"/>
            <wp:docPr id="12" name="图片 12" descr="C:\Users\TOM\AppData\Roaming\Tencent\Users\244135575\QQ\WinTemp\RichOle\YWRTO1LAAK[}JHX]1{W7L(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\AppData\Roaming\Tencent\Users\244135575\QQ\WinTemp\RichOle\YWRTO1LAAK[}JHX]1{W7L(X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int="eastAsia"/>
          <w:sz w:val="32"/>
          <w:szCs w:val="32"/>
        </w:rPr>
        <w:t>何扬  珠海市人民医院内分泌科副主任医师，中山医科大学内分泌专业硕士研究生毕业。广东省医学会内分泌学分会第八届青年委员会委员，珠海市医学会糖尿病学会第二届委员会秘书。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演讲题目：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一、糖尿病人如何饮食更健康（适合糖尿病患者及家属）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二、糖尿病患者注射胰岛素注意事项及低血糖的防治（适合糖尿病患者及家属）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三、糖尿病患者如何做好自我监测（适合糖尿病患者及家属）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四、糖尿病患者如何运动及旅行（适合糖尿病患者及家属）</w:t>
      </w:r>
    </w:p>
    <w:p w:rsidR="00E62BC1" w:rsidRPr="0004576C" w:rsidRDefault="00E62BC1" w:rsidP="00E62BC1">
      <w:pPr>
        <w:rPr>
          <w:rFonts w:ascii="仿宋_GB2312" w:eastAsia="仿宋_GB2312"/>
          <w:bCs/>
          <w:sz w:val="32"/>
          <w:szCs w:val="32"/>
        </w:rPr>
      </w:pPr>
    </w:p>
    <w:p w:rsidR="00E62BC1" w:rsidRPr="0004576C" w:rsidRDefault="00E62BC1" w:rsidP="00E62BC1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953770</wp:posOffset>
            </wp:positionH>
            <wp:positionV relativeFrom="page">
              <wp:posOffset>5699760</wp:posOffset>
            </wp:positionV>
            <wp:extent cx="1374775" cy="1854200"/>
            <wp:effectExtent l="19050" t="0" r="0" b="0"/>
            <wp:wrapSquare wrapText="bothSides"/>
            <wp:docPr id="11" name="图片 11" descr="张倩如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张倩如01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宋体" w:hint="eastAsia"/>
          <w:sz w:val="32"/>
          <w:szCs w:val="32"/>
        </w:rPr>
        <w:t>张倩如  广东省中医院珠海医院针灸科副主任中医师，广州中医药大学针灸推拿专业硕士研究生毕业，珠海市针灸学会常务理事，广东省保健协会经络保健分会第一届副主任委员。</w:t>
      </w:r>
    </w:p>
    <w:p w:rsidR="00E62BC1" w:rsidRPr="0004576C" w:rsidRDefault="00E62BC1" w:rsidP="00E62BC1">
      <w:pPr>
        <w:rPr>
          <w:rFonts w:ascii="仿宋_GB2312" w:eastAsia="仿宋_GB2312" w:hAnsi="宋体"/>
          <w:sz w:val="32"/>
          <w:szCs w:val="32"/>
        </w:rPr>
      </w:pPr>
      <w:r w:rsidRPr="0004576C">
        <w:rPr>
          <w:rFonts w:ascii="仿宋_GB2312" w:eastAsia="仿宋_GB2312" w:hAnsi="宋体" w:hint="eastAsia"/>
          <w:sz w:val="32"/>
          <w:szCs w:val="32"/>
        </w:rPr>
        <w:t>演讲题目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04576C">
        <w:rPr>
          <w:rFonts w:ascii="仿宋_GB2312" w:eastAsia="仿宋_GB2312" w:hAnsi="宋体" w:hint="eastAsia"/>
          <w:sz w:val="32"/>
          <w:szCs w:val="32"/>
        </w:rPr>
        <w:t>一、</w:t>
      </w:r>
      <w:r w:rsidRPr="0004576C">
        <w:rPr>
          <w:rFonts w:ascii="仿宋_GB2312" w:eastAsia="仿宋_GB2312" w:hAnsi="宋体" w:hint="eastAsia"/>
          <w:bCs/>
          <w:sz w:val="32"/>
          <w:szCs w:val="32"/>
        </w:rPr>
        <w:t>经络保健基础知识（常用保健穴位、时间经络养生法）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04576C">
        <w:rPr>
          <w:rFonts w:ascii="仿宋_GB2312" w:eastAsia="仿宋_GB2312" w:hAnsi="宋体" w:hint="eastAsia"/>
          <w:bCs/>
          <w:sz w:val="32"/>
          <w:szCs w:val="32"/>
        </w:rPr>
        <w:t>二、常用经络保健方法（刮痧疗法，拔罐疗法，保健灸法）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04576C">
        <w:rPr>
          <w:rFonts w:ascii="仿宋_GB2312" w:eastAsia="仿宋_GB2312" w:hAnsi="宋体" w:hint="eastAsia"/>
          <w:bCs/>
          <w:sz w:val="32"/>
          <w:szCs w:val="32"/>
        </w:rPr>
        <w:t>三、常见病的经络养生（调理性疾病:亚健康状态、失</w:t>
      </w:r>
      <w:r w:rsidRPr="0004576C">
        <w:rPr>
          <w:rFonts w:ascii="仿宋_GB2312" w:eastAsia="仿宋_GB2312" w:hAnsi="宋体" w:hint="eastAsia"/>
          <w:bCs/>
          <w:sz w:val="32"/>
          <w:szCs w:val="32"/>
        </w:rPr>
        <w:lastRenderedPageBreak/>
        <w:t>眠、肥胖症、便秘；呼吸道疾病；妇科病：月经不调、不孕症、盆腔炎、更年期综合症；骨科病：颈椎病、腰椎间盘突出症；儿科病：消化不良、厌食、易感冒咳嗽）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04576C">
        <w:rPr>
          <w:rFonts w:ascii="仿宋_GB2312" w:eastAsia="仿宋_GB2312" w:hAnsi="宋体" w:hint="eastAsia"/>
          <w:bCs/>
          <w:sz w:val="32"/>
          <w:szCs w:val="32"/>
        </w:rPr>
        <w:t>四、中医养生知识（四季养生、中医食疗药膳、不同体质的养生、睡眠养生、情绪养生）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357" w:lineRule="atLeast"/>
        <w:rPr>
          <w:rFonts w:ascii="仿宋_GB2312" w:eastAsia="仿宋_GB2312" w:hAnsi="lucida Grande" w:cs="lucida Grande"/>
          <w:color w:val="000000"/>
          <w:sz w:val="32"/>
          <w:szCs w:val="32"/>
        </w:rPr>
      </w:pP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E62BC1" w:rsidRPr="0004576C" w:rsidRDefault="00E62BC1" w:rsidP="00E62BC1">
      <w:pPr>
        <w:jc w:val="left"/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64770</wp:posOffset>
            </wp:positionV>
            <wp:extent cx="1382395" cy="1849755"/>
            <wp:effectExtent l="19050" t="0" r="8255" b="0"/>
            <wp:wrapSquare wrapText="bothSides"/>
            <wp:docPr id="13" name="图片 13" descr="陈旭证件相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陈旭证件相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陈旭  珠海市香洲区湾仔小学副校长，硕士学位。</w:t>
      </w:r>
      <w:r w:rsidRPr="0004576C">
        <w:rPr>
          <w:rFonts w:ascii="仿宋_GB2312" w:eastAsia="仿宋_GB2312" w:hAnsi="宋体" w:hint="eastAsia"/>
          <w:sz w:val="32"/>
          <w:szCs w:val="32"/>
        </w:rPr>
        <w:t>获香洲区先进老师（</w:t>
      </w: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2005－2006学年</w:t>
      </w:r>
      <w:r w:rsidRPr="0004576C">
        <w:rPr>
          <w:rFonts w:ascii="仿宋_GB2312" w:eastAsia="仿宋_GB2312" w:hAnsi="宋体" w:hint="eastAsia"/>
          <w:sz w:val="32"/>
          <w:szCs w:val="32"/>
        </w:rPr>
        <w:t>）和市先进教师（</w:t>
      </w: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2007－2008学年</w:t>
      </w:r>
      <w:r w:rsidRPr="0004576C">
        <w:rPr>
          <w:rFonts w:ascii="仿宋_GB2312" w:eastAsia="仿宋_GB2312" w:hAnsi="宋体" w:hint="eastAsia"/>
          <w:sz w:val="32"/>
          <w:szCs w:val="32"/>
        </w:rPr>
        <w:t>）等荣誉称号。</w:t>
      </w:r>
    </w:p>
    <w:p w:rsidR="00E62BC1" w:rsidRPr="0004576C" w:rsidRDefault="00E62BC1" w:rsidP="00E62BC1">
      <w:pPr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演讲题目：</w:t>
      </w:r>
    </w:p>
    <w:p w:rsidR="00E62BC1" w:rsidRPr="0004576C" w:rsidRDefault="00E62BC1" w:rsidP="00E62BC1">
      <w:pPr>
        <w:ind w:firstLineChars="150" w:firstLine="480"/>
        <w:rPr>
          <w:rFonts w:ascii="仿宋_GB2312" w:eastAsia="仿宋_GB2312" w:hAnsi="宋体" w:cs="宋体"/>
          <w:kern w:val="0"/>
          <w:sz w:val="32"/>
          <w:szCs w:val="32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 xml:space="preserve"> 一、</w:t>
      </w:r>
      <w:r w:rsidRPr="0004576C">
        <w:rPr>
          <w:rFonts w:ascii="仿宋_GB2312" w:eastAsia="仿宋_GB2312" w:hAnsi="宋体" w:cs="宋体" w:hint="eastAsia"/>
          <w:kern w:val="0"/>
          <w:sz w:val="32"/>
          <w:szCs w:val="32"/>
        </w:rPr>
        <w:t>太阳活动与我们的生活</w:t>
      </w: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（适合中小学生）</w:t>
      </w:r>
    </w:p>
    <w:p w:rsidR="00E62BC1" w:rsidRPr="0004576C" w:rsidRDefault="00E62BC1" w:rsidP="00E62BC1">
      <w:pPr>
        <w:ind w:firstLine="465"/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 xml:space="preserve"> 二、神秘的太阳系（适合中小学生）</w:t>
      </w:r>
      <w:r w:rsidRPr="0004576C">
        <w:rPr>
          <w:rFonts w:ascii="仿宋_GB2312" w:eastAsia="仿宋_GB2312" w:hAnsi="宋体" w:hint="eastAsia"/>
          <w:color w:val="000000"/>
          <w:sz w:val="32"/>
          <w:szCs w:val="32"/>
        </w:rPr>
        <w:br/>
      </w: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 xml:space="preserve">　　三、地球运动与生活</w:t>
      </w:r>
    </w:p>
    <w:p w:rsidR="00E62BC1" w:rsidRPr="0004576C" w:rsidRDefault="00E62BC1" w:rsidP="00E62BC1">
      <w:pPr>
        <w:ind w:firstLine="465"/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 xml:space="preserve"> </w:t>
      </w:r>
    </w:p>
    <w:p w:rsidR="00E62BC1" w:rsidRPr="0004576C" w:rsidRDefault="00E62BC1" w:rsidP="00E62BC1">
      <w:pPr>
        <w:ind w:firstLine="465"/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1148715</wp:posOffset>
            </wp:positionH>
            <wp:positionV relativeFrom="page">
              <wp:posOffset>7876540</wp:posOffset>
            </wp:positionV>
            <wp:extent cx="1380490" cy="1854200"/>
            <wp:effectExtent l="19050" t="0" r="0" b="0"/>
            <wp:wrapSquare wrapText="bothSides"/>
            <wp:docPr id="14" name="图片 2" descr="QQ图片2017062111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图片201706211124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 xml:space="preserve">肖颖  大学本科学历，二级公共营养师职业资格，职业技能（公共营养师）鉴定考评员，珠海市营养学会秘书长，珠海市朗京职业培训学校副校长。 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rPr>
          <w:rFonts w:ascii="仿宋_GB2312" w:eastAsia="仿宋_GB2312" w:hAnsi="lucida Grande" w:cs="lucida Grande"/>
          <w:color w:val="000000"/>
          <w:sz w:val="32"/>
          <w:szCs w:val="32"/>
        </w:rPr>
      </w:pP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lastRenderedPageBreak/>
        <w:t>演讲题目：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="360"/>
        <w:rPr>
          <w:rFonts w:ascii="仿宋_GB2312" w:eastAsia="仿宋_GB2312" w:hAnsi="lucida Grande" w:cs="lucida Grande"/>
          <w:color w:val="000000"/>
          <w:sz w:val="32"/>
          <w:szCs w:val="32"/>
        </w:rPr>
      </w:pP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一、魅力女性从营养开始（适合女性群体）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二、</w:t>
      </w:r>
      <w:r w:rsidRPr="0004576C">
        <w:rPr>
          <w:rFonts w:ascii="仿宋_GB2312" w:eastAsia="仿宋_GB2312" w:hAnsi="lucida Grande" w:cs="仿宋_GB2312" w:hint="eastAsia"/>
          <w:bCs/>
          <w:color w:val="000000"/>
          <w:sz w:val="32"/>
          <w:szCs w:val="32"/>
          <w:shd w:val="clear" w:color="auto" w:fill="FFFFFF"/>
        </w:rPr>
        <w:t>健康的继续是营养——春季篇</w:t>
      </w: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（适合小中生以上的人群）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三、</w:t>
      </w:r>
      <w:r w:rsidRPr="0004576C">
        <w:rPr>
          <w:rFonts w:ascii="仿宋_GB2312" w:eastAsia="仿宋_GB2312" w:hAnsi="lucida Grande" w:cs="仿宋_GB2312" w:hint="eastAsia"/>
          <w:bCs/>
          <w:color w:val="000000"/>
          <w:sz w:val="32"/>
          <w:szCs w:val="32"/>
          <w:shd w:val="clear" w:color="auto" w:fill="FFFFFF"/>
        </w:rPr>
        <w:t>健康的继续是营养——夏季篇</w:t>
      </w: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（适合小中生以上的人群）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lucida Grande" w:cs="仿宋_GB2312" w:hint="eastAsia"/>
          <w:bCs/>
          <w:color w:val="000000"/>
          <w:sz w:val="32"/>
          <w:szCs w:val="32"/>
          <w:shd w:val="clear" w:color="auto" w:fill="FFFFFF"/>
        </w:rPr>
        <w:t>四、健康的继续是营养——秋季篇</w:t>
      </w: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（适合小中生以上的人群）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lucida Grande" w:cs="仿宋_GB2312" w:hint="eastAsia"/>
          <w:bCs/>
          <w:color w:val="000000"/>
          <w:sz w:val="32"/>
          <w:szCs w:val="32"/>
          <w:shd w:val="clear" w:color="auto" w:fill="FFFFFF"/>
        </w:rPr>
        <w:t>五、健康的继续是营养——冬季篇</w:t>
      </w: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（适合小中生以上的人群）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adjustRightInd w:val="0"/>
        <w:snapToGrid w:val="0"/>
        <w:spacing w:line="360" w:lineRule="auto"/>
        <w:ind w:firstLine="480"/>
        <w:rPr>
          <w:rFonts w:ascii="仿宋_GB2312" w:eastAsia="仿宋_GB2312" w:hAnsi="仿宋_GB2312" w:cs="仿宋_GB2312"/>
          <w:sz w:val="32"/>
          <w:szCs w:val="32"/>
        </w:rPr>
      </w:pP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60960</wp:posOffset>
            </wp:positionV>
            <wp:extent cx="1394460" cy="1860550"/>
            <wp:effectExtent l="19050" t="0" r="0" b="0"/>
            <wp:wrapSquare wrapText="bothSides"/>
            <wp:docPr id="15" name="图片 15" descr="赵旺飞寸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赵旺飞寸照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楷体" w:cs="楷体" w:hint="eastAsia"/>
          <w:sz w:val="32"/>
          <w:szCs w:val="32"/>
        </w:rPr>
        <w:t>赵旺飞  2006年从吉林省师范院校大学本科中文系毕业，珠海广慧科普乐园负责人。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演讲题目：</w:t>
      </w:r>
    </w:p>
    <w:p w:rsidR="00E62BC1" w:rsidRPr="0004576C" w:rsidRDefault="00E62BC1" w:rsidP="00E62BC1">
      <w:pPr>
        <w:rPr>
          <w:rFonts w:ascii="仿宋_GB2312" w:eastAsia="仿宋_GB2312" w:hAnsi="楷体" w:cs="楷体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一、</w:t>
      </w:r>
      <w:r w:rsidRPr="0004576C">
        <w:rPr>
          <w:rFonts w:ascii="仿宋_GB2312" w:eastAsia="仿宋_GB2312" w:hAnsi="楷体" w:cs="楷体" w:hint="eastAsia"/>
          <w:sz w:val="32"/>
          <w:szCs w:val="32"/>
        </w:rPr>
        <w:t>《大型科普活动进校园（社区）——科学魔法秀》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 w:hAnsi="楷体" w:cs="楷体"/>
          <w:sz w:val="32"/>
          <w:szCs w:val="32"/>
        </w:rPr>
      </w:pPr>
      <w:r w:rsidRPr="0004576C">
        <w:rPr>
          <w:rFonts w:ascii="仿宋_GB2312" w:eastAsia="仿宋_GB2312" w:hAnsi="楷体" w:cs="楷体" w:hint="eastAsia"/>
          <w:sz w:val="32"/>
          <w:szCs w:val="32"/>
        </w:rPr>
        <w:t>二、《公益科普知识进校园（社区）——机器人来啦》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 w:hAnsi="楷体" w:cs="楷体"/>
          <w:sz w:val="32"/>
          <w:szCs w:val="32"/>
        </w:rPr>
      </w:pPr>
      <w:r w:rsidRPr="0004576C">
        <w:rPr>
          <w:rFonts w:ascii="仿宋_GB2312" w:eastAsia="仿宋_GB2312" w:hAnsi="楷体" w:cs="楷体" w:hint="eastAsia"/>
          <w:sz w:val="32"/>
          <w:szCs w:val="32"/>
        </w:rPr>
        <w:t>三、《公益科普知识进校园（社区）——神奇的3D打印》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 w:hAnsi="楷体" w:cs="楷体"/>
          <w:sz w:val="32"/>
          <w:szCs w:val="32"/>
        </w:rPr>
      </w:pPr>
    </w:p>
    <w:p w:rsidR="00E62BC1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833C38" w:rsidRPr="00833C38" w:rsidRDefault="00833C38" w:rsidP="00E62B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28575</wp:posOffset>
            </wp:positionV>
            <wp:extent cx="1405255" cy="1854200"/>
            <wp:effectExtent l="19050" t="0" r="4445" b="0"/>
            <wp:wrapSquare wrapText="bothSides"/>
            <wp:docPr id="16" name="图片 16" descr="DSC_8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87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int="eastAsia"/>
          <w:sz w:val="32"/>
          <w:szCs w:val="32"/>
        </w:rPr>
        <w:t>袁琳  珠海市人民医院内分泌代谢科主任、主任医师、岭南名医、首届珠海名医；珠海市糖尿病防治中心主任，广东省健康管理学会代谢与内分泌专业委员会副主任委员，广东省药学会内分泌代谢专家委员会副主任委员，广东省医学会糖尿病学分会常委，广东省医学会内分泌学分会常委，珠海市医学会糖尿病学分会    主任委员，珠海市医学会内分泌学分会副主任委员，珠海市医师协会内分泌分会    副主任委员，中华医学会糖尿病学分会血糖监测组委员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 xml:space="preserve">从事内分泌代谢专业的临床和科教研工作30余年、健康教育和科普工作20年。具有丰富的临床经验和科普教育工作经验。擅长诊治糖尿病及相关急、慢性并发症的诊疗；痛风、骨质疏松、高脂血症、肥胖等代谢性疾病的诊治；各种甲状腺疾病、肾上腺疾病、垂体疾病（垂体微腺瘤、高泌乳素血症等）及性腺疾病等内分泌代谢疾病的诊治，同时擅长内分泌代谢疾病的患者教育和大众的科普宣传工作。   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演讲题目</w:t>
      </w:r>
    </w:p>
    <w:p w:rsidR="00E62BC1" w:rsidRPr="0004576C" w:rsidRDefault="00E62BC1" w:rsidP="00E62BC1">
      <w:pPr>
        <w:numPr>
          <w:ilvl w:val="0"/>
          <w:numId w:val="1"/>
        </w:num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糖尿病患者为什么要综合管理</w:t>
      </w:r>
    </w:p>
    <w:p w:rsidR="00E62BC1" w:rsidRPr="0004576C" w:rsidRDefault="00E62BC1" w:rsidP="00E62BC1">
      <w:pPr>
        <w:numPr>
          <w:ilvl w:val="0"/>
          <w:numId w:val="1"/>
        </w:num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现代生活方式与代谢性疾病及其防治</w:t>
      </w:r>
    </w:p>
    <w:p w:rsidR="00E62BC1" w:rsidRPr="0004576C" w:rsidRDefault="00E62BC1" w:rsidP="00E62BC1">
      <w:pPr>
        <w:numPr>
          <w:ilvl w:val="0"/>
          <w:numId w:val="1"/>
        </w:num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年青女性如何防治甲状腺疾病，围孕期需要做哪些准备？</w:t>
      </w:r>
    </w:p>
    <w:p w:rsidR="00E62BC1" w:rsidRPr="0004576C" w:rsidRDefault="00E62BC1" w:rsidP="00E62BC1">
      <w:pPr>
        <w:numPr>
          <w:ilvl w:val="0"/>
          <w:numId w:val="1"/>
        </w:num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lastRenderedPageBreak/>
        <w:t>中年男性与痛风，不能忽略的“痛”，需要长期管理的“病”。</w:t>
      </w:r>
    </w:p>
    <w:p w:rsidR="00E62BC1" w:rsidRPr="0004576C" w:rsidRDefault="00E62BC1" w:rsidP="00E62BC1">
      <w:pPr>
        <w:numPr>
          <w:ilvl w:val="0"/>
          <w:numId w:val="1"/>
        </w:num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肥胖是病吗？如何管理自己的体重？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bCs/>
          <w:sz w:val="32"/>
          <w:szCs w:val="32"/>
        </w:rPr>
      </w:pP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36195</wp:posOffset>
            </wp:positionV>
            <wp:extent cx="1403350" cy="1849755"/>
            <wp:effectExtent l="19050" t="0" r="6350" b="0"/>
            <wp:wrapSquare wrapText="bothSides"/>
            <wp:docPr id="17" name="图片 17" descr="黃海波近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黃海波近照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int="eastAsia"/>
          <w:sz w:val="32"/>
          <w:szCs w:val="32"/>
        </w:rPr>
        <w:t>黄海波  毕业于中国地质大学安全工程专业，一级安全评价师执业资格、注册安全工程师，珠海市安全生产委员会安全生产专家组专家。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演讲题目：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一、安全常识与管理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二、道路交通安全与防御性安全驾驶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三、台风、暴雨等预警讯号识别与防范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四、工人劳动保护与职业健康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五、安全生产（职业健康）法律法规解读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六、典型事故案例分析与防范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七、如何成为合格的安全管理人员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八、应急预案编制与演练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九、如何进行安全生产标准化建设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十、事故调查与处理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十一、安全文化建设与安全生产责任制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64770</wp:posOffset>
            </wp:positionV>
            <wp:extent cx="1414145" cy="1849755"/>
            <wp:effectExtent l="19050" t="0" r="0" b="0"/>
            <wp:wrapSquare wrapText="bothSides"/>
            <wp:docPr id="18" name="图片 1" descr="6fac833c770fedd81049241d6799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6fac833c770fedd81049241d6799f0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int="eastAsia"/>
          <w:sz w:val="32"/>
          <w:szCs w:val="32"/>
        </w:rPr>
        <w:t>梁媛媛  食品科学与工程专业工学学士学位。二级公共营养师、三级健康管理师、三级育婴师职业资格，珠海市蒲公英营养健康促进中心理事长。</w:t>
      </w:r>
    </w:p>
    <w:p w:rsidR="00E62BC1" w:rsidRPr="0004576C" w:rsidRDefault="00E62BC1" w:rsidP="00E62BC1">
      <w:pPr>
        <w:tabs>
          <w:tab w:val="left" w:pos="6647"/>
        </w:tabs>
        <w:spacing w:line="360" w:lineRule="auto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演讲题目：</w:t>
      </w:r>
      <w:r w:rsidRPr="0004576C">
        <w:rPr>
          <w:rFonts w:ascii="仿宋_GB2312" w:eastAsia="仿宋_GB2312" w:hint="eastAsia"/>
          <w:sz w:val="32"/>
          <w:szCs w:val="32"/>
        </w:rPr>
        <w:tab/>
      </w:r>
    </w:p>
    <w:p w:rsidR="00E62BC1" w:rsidRPr="0004576C" w:rsidRDefault="00E62BC1" w:rsidP="00E62BC1">
      <w:pPr>
        <w:spacing w:line="360" w:lineRule="auto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一、如何购买奶，真的是个大学问（适合中小学、大学、社区、单位）</w:t>
      </w:r>
    </w:p>
    <w:p w:rsidR="00E62BC1" w:rsidRPr="0004576C" w:rsidRDefault="00E62BC1" w:rsidP="00E62BC1">
      <w:pPr>
        <w:spacing w:line="360" w:lineRule="auto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二、全谷物，营养+（适合中小学、大学、社区、单位）</w:t>
      </w:r>
    </w:p>
    <w:p w:rsidR="00E62BC1" w:rsidRPr="0004576C" w:rsidRDefault="00E62BC1" w:rsidP="00E62BC1">
      <w:pPr>
        <w:spacing w:line="360" w:lineRule="auto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三、营养师陪你逛超市——别让广告忽悠你（大学生、社区、单位）</w:t>
      </w:r>
    </w:p>
    <w:p w:rsidR="00E62BC1" w:rsidRPr="0004576C" w:rsidRDefault="00E62BC1" w:rsidP="00E62BC1">
      <w:pPr>
        <w:spacing w:line="360" w:lineRule="auto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四、是天使还是魔鬼——揭秘食品添加剂（适合中学、大学、社区、单位）</w:t>
      </w:r>
    </w:p>
    <w:p w:rsidR="00E62BC1" w:rsidRPr="0004576C" w:rsidRDefault="00E62BC1" w:rsidP="00E62BC1">
      <w:pPr>
        <w:spacing w:line="360" w:lineRule="auto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五、厨房里的健康窍门（社区、单位）</w:t>
      </w:r>
    </w:p>
    <w:p w:rsidR="00E62BC1" w:rsidRPr="0004576C" w:rsidRDefault="00E62BC1" w:rsidP="00E62BC1">
      <w:pPr>
        <w:spacing w:line="360" w:lineRule="auto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六、舌尖上的历史——唐朝人吃的那些菜（适合中小学、大学、社区、单位）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rPr>
          <w:rFonts w:ascii="仿宋_GB2312" w:eastAsia="仿宋_GB2312" w:hAnsi="Verdana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Verdana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67310</wp:posOffset>
            </wp:positionV>
            <wp:extent cx="1404620" cy="1850390"/>
            <wp:effectExtent l="19050" t="0" r="5080" b="0"/>
            <wp:wrapSquare wrapText="bothSides"/>
            <wp:docPr id="2" name="图片 2" descr="G:\科协讲师\新文档 2017-06-28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G:\科协讲师\新文档 2017-06-28 (1)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崔腾辉  2013年6月毕业于北京师范大学-香港浸会大学联合国际学院(UIC)环境科学专业，理学学士。珠海市观鸟协会干事。</w:t>
      </w:r>
    </w:p>
    <w:p w:rsidR="00E62BC1" w:rsidRPr="0004576C" w:rsidRDefault="00E62BC1" w:rsidP="00E62BC1">
      <w:pPr>
        <w:rPr>
          <w:rFonts w:ascii="仿宋_GB2312" w:eastAsia="仿宋_GB2312" w:hAnsi="Verdana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演讲题目：</w:t>
      </w:r>
    </w:p>
    <w:p w:rsidR="00E62BC1" w:rsidRPr="0004576C" w:rsidRDefault="00E62BC1" w:rsidP="00E62BC1">
      <w:pPr>
        <w:rPr>
          <w:rFonts w:ascii="仿宋_GB2312" w:eastAsia="仿宋_GB2312" w:hAnsi="Verdana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一、观鸟，发现自然之美（适合小学、中</w:t>
      </w: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lastRenderedPageBreak/>
        <w:t>学和社区居民）</w:t>
      </w:r>
    </w:p>
    <w:p w:rsidR="00E62BC1" w:rsidRPr="0004576C" w:rsidRDefault="00E62BC1" w:rsidP="00E62BC1">
      <w:pPr>
        <w:rPr>
          <w:rFonts w:ascii="仿宋_GB2312" w:eastAsia="仿宋_GB2312" w:hAnsi="Verdana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二、认识周边的鸟类（适合小学、中学和社区居民）</w:t>
      </w:r>
    </w:p>
    <w:p w:rsidR="00E62BC1" w:rsidRPr="0004576C" w:rsidRDefault="00E62BC1" w:rsidP="00E62BC1">
      <w:pPr>
        <w:rPr>
          <w:rFonts w:ascii="仿宋_GB2312" w:eastAsia="仿宋_GB2312" w:hAnsi="Verdana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三、认识周边的蝴蝶（适合小学、中学和社区居民）</w:t>
      </w:r>
    </w:p>
    <w:p w:rsidR="00E62BC1" w:rsidRPr="0004576C" w:rsidRDefault="00E62BC1" w:rsidP="00E62BC1">
      <w:pPr>
        <w:rPr>
          <w:rFonts w:ascii="仿宋_GB2312" w:eastAsia="仿宋_GB2312" w:hAnsi="Verdana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四、珠海湿地，鸟之天堂（适合小学、中学和社区居民）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adjustRightInd w:val="0"/>
        <w:snapToGrid w:val="0"/>
        <w:spacing w:line="360" w:lineRule="auto"/>
        <w:rPr>
          <w:rFonts w:ascii="仿宋_GB2312" w:eastAsia="仿宋_GB2312" w:hAnsi="宋体"/>
          <w:color w:val="000000"/>
          <w:sz w:val="32"/>
          <w:szCs w:val="32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 xml:space="preserve">    董平，北京理工大学珠海商学院副院长，管理科学与工程专业博士，教授。演讲题目：</w:t>
      </w:r>
    </w:p>
    <w:p w:rsidR="00E62BC1" w:rsidRPr="0004576C" w:rsidRDefault="00E62BC1" w:rsidP="00E62BC1">
      <w:pPr>
        <w:adjustRightInd w:val="0"/>
        <w:snapToGrid w:val="0"/>
        <w:spacing w:line="360" w:lineRule="auto"/>
        <w:ind w:firstLine="480"/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一、</w:t>
      </w:r>
      <w:r w:rsidRPr="0004576C">
        <w:rPr>
          <w:rFonts w:ascii="仿宋_GB2312" w:eastAsia="仿宋_GB2312" w:hAnsi="宋体" w:hint="eastAsia"/>
          <w:bCs/>
          <w:color w:val="000000"/>
          <w:sz w:val="32"/>
          <w:szCs w:val="32"/>
          <w:shd w:val="clear" w:color="auto" w:fill="FFFFFF"/>
        </w:rPr>
        <w:t>中经装备制造业景气指数和装备制造业大国地位</w:t>
      </w: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（适合院校、企业和政府部门）</w:t>
      </w:r>
    </w:p>
    <w:p w:rsidR="00E62BC1" w:rsidRPr="0004576C" w:rsidRDefault="00E62BC1" w:rsidP="00E62BC1">
      <w:pPr>
        <w:adjustRightInd w:val="0"/>
        <w:snapToGrid w:val="0"/>
        <w:spacing w:line="360" w:lineRule="auto"/>
        <w:ind w:firstLine="480"/>
        <w:rPr>
          <w:rFonts w:ascii="仿宋_GB2312" w:eastAsia="仿宋_GB2312" w:hAnsi="宋体"/>
          <w:color w:val="000000"/>
          <w:sz w:val="32"/>
          <w:szCs w:val="32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二、中国制造“2025”和“十三五”之高端装备创新工程（适合院校、企业和政府部门）</w:t>
      </w:r>
    </w:p>
    <w:p w:rsidR="00E62BC1" w:rsidRPr="0004576C" w:rsidRDefault="00E62BC1" w:rsidP="00E62BC1">
      <w:pPr>
        <w:adjustRightInd w:val="0"/>
        <w:snapToGrid w:val="0"/>
        <w:spacing w:line="360" w:lineRule="auto"/>
        <w:ind w:firstLine="480"/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三、从打破木桶原理的“技术外包”到革命性的“科研众包”（适合院校、企业和政府部门）</w:t>
      </w:r>
    </w:p>
    <w:p w:rsidR="00E62BC1" w:rsidRPr="0004576C" w:rsidRDefault="00E62BC1" w:rsidP="00E62BC1">
      <w:pPr>
        <w:adjustRightInd w:val="0"/>
        <w:snapToGrid w:val="0"/>
        <w:spacing w:line="360" w:lineRule="auto"/>
        <w:ind w:firstLine="480"/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四、众包研发设计与网络化制造模式（适合院校、企业和政府部门）</w:t>
      </w:r>
    </w:p>
    <w:p w:rsidR="00E62BC1" w:rsidRPr="0004576C" w:rsidRDefault="00E62BC1" w:rsidP="00E62BC1">
      <w:pPr>
        <w:adjustRightInd w:val="0"/>
        <w:snapToGrid w:val="0"/>
        <w:spacing w:line="360" w:lineRule="auto"/>
        <w:ind w:firstLine="480"/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五、“机器换人”和“网络化制造”（适合院校、企业和政府部门）</w:t>
      </w:r>
    </w:p>
    <w:p w:rsidR="00E62BC1" w:rsidRPr="0004576C" w:rsidRDefault="00E62BC1" w:rsidP="00E62BC1">
      <w:pPr>
        <w:adjustRightInd w:val="0"/>
        <w:snapToGrid w:val="0"/>
        <w:spacing w:line="360" w:lineRule="auto"/>
        <w:ind w:firstLine="480"/>
        <w:rPr>
          <w:rFonts w:ascii="仿宋_GB2312" w:eastAsia="仿宋_GB2312" w:hAnsi="楷体" w:cs="楷体"/>
          <w:sz w:val="32"/>
          <w:szCs w:val="32"/>
        </w:rPr>
      </w:pP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六、创新型企业的</w:t>
      </w:r>
      <w:r w:rsidRPr="0004576C">
        <w:rPr>
          <w:rFonts w:ascii="仿宋_GB2312" w:eastAsia="仿宋_GB2312" w:hAnsi="宋体" w:hint="eastAsia"/>
          <w:bCs/>
          <w:color w:val="000000"/>
          <w:sz w:val="32"/>
          <w:szCs w:val="32"/>
          <w:shd w:val="clear" w:color="auto" w:fill="FFFFFF"/>
        </w:rPr>
        <w:t>治理结构、企业文化和竞合模式</w:t>
      </w:r>
      <w:r w:rsidRPr="0004576C"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（适合院校、企业和政府部门）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widowControl/>
        <w:pBdr>
          <w:bottom w:val="single" w:sz="6" w:space="0" w:color="CCCCCC"/>
        </w:pBdr>
        <w:spacing w:before="100" w:beforeAutospacing="1" w:after="100" w:afterAutospacing="1" w:line="360" w:lineRule="auto"/>
        <w:jc w:val="left"/>
        <w:rPr>
          <w:rFonts w:ascii="仿宋_GB2312" w:eastAsia="仿宋_GB2312" w:hAnsi="lucida Grande" w:cs="仿宋_GB2312"/>
          <w:bCs/>
          <w:color w:val="000000"/>
          <w:sz w:val="32"/>
          <w:szCs w:val="32"/>
          <w:shd w:val="clear" w:color="auto" w:fill="FFFFFF"/>
        </w:rPr>
      </w:pPr>
    </w:p>
    <w:p w:rsidR="00E62BC1" w:rsidRPr="0004576C" w:rsidRDefault="00E62BC1" w:rsidP="00E62BC1">
      <w:pPr>
        <w:pStyle w:val="a5"/>
        <w:widowControl/>
        <w:shd w:val="clear" w:color="auto" w:fill="FFFFFF"/>
        <w:spacing w:line="357" w:lineRule="atLeast"/>
        <w:rPr>
          <w:rFonts w:ascii="仿宋_GB2312" w:eastAsia="仿宋_GB2312" w:hAnsi="lucida Grande" w:cs="lucida Grande"/>
          <w:color w:val="00000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1211580</wp:posOffset>
            </wp:positionH>
            <wp:positionV relativeFrom="page">
              <wp:posOffset>809625</wp:posOffset>
            </wp:positionV>
            <wp:extent cx="1392555" cy="1849755"/>
            <wp:effectExtent l="19050" t="0" r="0" b="0"/>
            <wp:wrapSquare wrapText="bothSides"/>
            <wp:docPr id="19" name="图片 6" descr="微信截图_2017062111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微信截图_201706211135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阙旗旗  医学学士，</w:t>
      </w:r>
      <w:r w:rsidRPr="0004576C">
        <w:rPr>
          <w:rFonts w:ascii="仿宋_GB2312" w:eastAsia="仿宋_GB2312" w:hint="eastAsia"/>
          <w:sz w:val="32"/>
          <w:szCs w:val="32"/>
        </w:rPr>
        <w:t>职业技能（公共营养师）鉴定考评员，一级健康管理师、二级公共营养师职业资格，珠海市营养学会理事。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rPr>
          <w:rFonts w:ascii="仿宋_GB2312" w:eastAsia="仿宋_GB2312" w:hAnsi="lucida Grande" w:cs="lucida Grande"/>
          <w:color w:val="000000"/>
          <w:sz w:val="32"/>
          <w:szCs w:val="32"/>
        </w:rPr>
      </w:pP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演讲题目：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="360"/>
        <w:rPr>
          <w:rFonts w:ascii="仿宋_GB2312" w:eastAsia="仿宋_GB2312" w:hAnsi="lucida Grande" w:cs="lucida Grande"/>
          <w:color w:val="000000"/>
          <w:sz w:val="32"/>
          <w:szCs w:val="32"/>
        </w:rPr>
      </w:pP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一、肠胃道疾病防治与营养调理（适合18岁以上成人）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二、呼吸道疾病防治与营养调理（适合18岁以上成人）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三、自身免疫性疾病防治与营养调理（适合18岁以上成人）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四、心脑血管病（高血压、高血脂、冠心病）防治与营养调理（适合18岁以上成人）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lucida Grande" w:cs="仿宋_GB2312" w:hint="eastAsia"/>
          <w:bCs/>
          <w:color w:val="000000"/>
          <w:sz w:val="32"/>
          <w:szCs w:val="32"/>
          <w:shd w:val="clear" w:color="auto" w:fill="FFFFFF"/>
        </w:rPr>
        <w:t>五、内分泌代谢疾</w:t>
      </w: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病（糖尿病、痛风）防治与营养调理（适合18岁以上成人）</w:t>
      </w:r>
    </w:p>
    <w:p w:rsidR="00E62BC1" w:rsidRPr="0004576C" w:rsidRDefault="00E62BC1" w:rsidP="00E62BC1">
      <w:pPr>
        <w:pStyle w:val="a5"/>
        <w:widowControl/>
        <w:shd w:val="clear" w:color="auto" w:fill="FFFFFF"/>
        <w:spacing w:line="480" w:lineRule="atLeast"/>
        <w:ind w:firstLineChars="100" w:firstLine="320"/>
        <w:rPr>
          <w:rFonts w:ascii="仿宋_GB2312" w:eastAsia="仿宋_GB2312" w:hAnsi="lucida Grande" w:cs="仿宋_GB2312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Ansi="lucida Grande" w:cs="仿宋_GB2312" w:hint="eastAsia"/>
          <w:bCs/>
          <w:color w:val="000000"/>
          <w:sz w:val="32"/>
          <w:szCs w:val="32"/>
          <w:shd w:val="clear" w:color="auto" w:fill="FFFFFF"/>
        </w:rPr>
        <w:t>六、癌症的防治与营养调理</w:t>
      </w:r>
      <w:r w:rsidRPr="0004576C">
        <w:rPr>
          <w:rFonts w:ascii="仿宋_GB2312" w:eastAsia="仿宋_GB2312" w:hAnsi="lucida Grande" w:cs="仿宋_GB2312" w:hint="eastAsia"/>
          <w:color w:val="000000"/>
          <w:sz w:val="32"/>
          <w:szCs w:val="32"/>
          <w:shd w:val="clear" w:color="auto" w:fill="FFFFFF"/>
        </w:rPr>
        <w:t>（适合18岁以上成人）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E62BC1" w:rsidRPr="0004576C" w:rsidRDefault="00E62BC1" w:rsidP="00E62B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71755</wp:posOffset>
            </wp:positionV>
            <wp:extent cx="1392555" cy="1849755"/>
            <wp:effectExtent l="19050" t="0" r="0" b="0"/>
            <wp:wrapSquare wrapText="bothSides"/>
            <wp:docPr id="20" name="图片 20" descr="C:\Users\TOM\AppData\Roaming\Tencent\Users\244135575\QQ\WinTemp\RichOle\B0K0VC57ZK6I8`Q9{KI%A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M\AppData\Roaming\Tencent\Users\244135575\QQ\WinTemp\RichOle\B0K0VC57ZK6I8`Q9{KI%AQM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6C">
        <w:rPr>
          <w:rFonts w:ascii="仿宋_GB2312" w:eastAsia="仿宋_GB2312" w:hint="eastAsia"/>
          <w:sz w:val="32"/>
          <w:szCs w:val="32"/>
        </w:rPr>
        <w:t>黎崇裕  珠海市九三学社社员。广州中医药大学中医学专业毕业，随国医大师刘敏如教授、江苏省名中医黄煌教授、皮肤病专家欧阳卫权主任等专家侍诊，珠海市中西医结合医院执业中医师，珠海市中医药学治未病专业第一届委员会委员，著有《小郎中习医手记》和《一个青</w:t>
      </w:r>
      <w:r w:rsidRPr="0004576C">
        <w:rPr>
          <w:rFonts w:ascii="仿宋_GB2312" w:eastAsia="仿宋_GB2312" w:hint="eastAsia"/>
          <w:sz w:val="32"/>
          <w:szCs w:val="32"/>
        </w:rPr>
        <w:lastRenderedPageBreak/>
        <w:t>年中医之路》，合编《100首经方方证要点》，2015－2016连续两年获得珠海市优秀科普作品资助。</w:t>
      </w:r>
    </w:p>
    <w:p w:rsidR="00E62BC1" w:rsidRPr="0004576C" w:rsidRDefault="00E62BC1" w:rsidP="00E62BC1">
      <w:pPr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演讲题目：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一、那些年您不了解的中医（适合人群：知识分子、公务员）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二、从日常饮食谈健康养生（适合人群：社会大众）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三、糖尿病的中医健康管理（适合人群：中老年人群、糖尿病患者）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四、妇科疾病的预防保健（适合人群：社会大众）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五、儿童常见病多发病的中医防治小妙招（适合人群：学生家长、社区居民）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六、如何煲汤才养人（适合人群：社会大众）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4576C">
        <w:rPr>
          <w:rFonts w:ascii="仿宋_GB2312" w:eastAsia="仿宋_GB2312" w:hint="eastAsia"/>
          <w:sz w:val="32"/>
          <w:szCs w:val="32"/>
        </w:rPr>
        <w:t>七、健康从体质养生开始（适合人群：社会大众）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 w:hAnsi="宋体"/>
          <w:color w:val="000000"/>
          <w:sz w:val="32"/>
          <w:szCs w:val="32"/>
          <w:shd w:val="clear" w:color="auto" w:fill="FFFFFF"/>
        </w:rPr>
      </w:pPr>
      <w:r w:rsidRPr="0004576C">
        <w:rPr>
          <w:rFonts w:ascii="仿宋_GB2312" w:eastAsia="仿宋_GB2312" w:hint="eastAsia"/>
          <w:sz w:val="32"/>
          <w:szCs w:val="32"/>
        </w:rPr>
        <w:t>八、从头到脚说健康（适合人群：社会大众）</w:t>
      </w:r>
    </w:p>
    <w:p w:rsidR="00C829F2" w:rsidRDefault="00C829F2" w:rsidP="00E62BC1">
      <w:pPr>
        <w:rPr>
          <w:rFonts w:ascii="仿宋_GB2312" w:eastAsia="仿宋_GB2312" w:hint="eastAsia"/>
          <w:bCs/>
          <w:sz w:val="32"/>
          <w:szCs w:val="32"/>
        </w:rPr>
      </w:pPr>
    </w:p>
    <w:p w:rsidR="00C829F2" w:rsidRDefault="00C829F2" w:rsidP="00E62BC1">
      <w:pPr>
        <w:rPr>
          <w:rFonts w:ascii="仿宋_GB2312" w:eastAsia="仿宋_GB2312" w:hint="eastAsia"/>
          <w:bCs/>
          <w:sz w:val="32"/>
          <w:szCs w:val="32"/>
        </w:rPr>
      </w:pPr>
    </w:p>
    <w:p w:rsidR="00C829F2" w:rsidRPr="00C829F2" w:rsidRDefault="00C829F2" w:rsidP="00C829F2">
      <w:pPr>
        <w:rPr>
          <w:rFonts w:ascii="仿宋_GB2312" w:eastAsia="仿宋_GB2312" w:hint="eastAsia"/>
          <w:bCs/>
          <w:sz w:val="32"/>
          <w:szCs w:val="32"/>
        </w:rPr>
      </w:pPr>
      <w:r>
        <w:rPr>
          <w:rFonts w:ascii="仿宋_GB2312" w:eastAsia="仿宋_GB2312" w:hint="eastAsia"/>
          <w:bCs/>
          <w:noProof/>
          <w:sz w:val="32"/>
          <w:szCs w:val="32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92710</wp:posOffset>
            </wp:positionV>
            <wp:extent cx="1373505" cy="1849755"/>
            <wp:effectExtent l="19050" t="0" r="0" b="0"/>
            <wp:wrapSquare wrapText="bothSides"/>
            <wp:docPr id="1" name="图片 2" descr="IMG_20180710_13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710_13325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8497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829F2">
        <w:rPr>
          <w:rFonts w:ascii="仿宋_GB2312" w:eastAsia="仿宋_GB2312" w:hint="eastAsia"/>
          <w:bCs/>
          <w:sz w:val="32"/>
          <w:szCs w:val="32"/>
        </w:rPr>
        <w:t>杜效东</w:t>
      </w:r>
      <w:r>
        <w:rPr>
          <w:rFonts w:ascii="仿宋_GB2312" w:eastAsia="仿宋_GB2312" w:hint="eastAsia"/>
          <w:bCs/>
          <w:sz w:val="32"/>
          <w:szCs w:val="32"/>
        </w:rPr>
        <w:t xml:space="preserve">  </w:t>
      </w:r>
      <w:r w:rsidRPr="00C829F2">
        <w:rPr>
          <w:rFonts w:ascii="仿宋_GB2312" w:eastAsia="仿宋_GB2312" w:hint="eastAsia"/>
          <w:bCs/>
          <w:sz w:val="32"/>
          <w:szCs w:val="32"/>
        </w:rPr>
        <w:t>中国人寿保险公司安徽省分公司退休干部。珠海市陨石科普协会秘书长。</w:t>
      </w:r>
    </w:p>
    <w:p w:rsidR="00C829F2" w:rsidRPr="00C829F2" w:rsidRDefault="00C829F2" w:rsidP="00C829F2">
      <w:pPr>
        <w:rPr>
          <w:rFonts w:ascii="仿宋_GB2312" w:eastAsia="仿宋_GB2312" w:hint="eastAsia"/>
          <w:bCs/>
          <w:sz w:val="32"/>
          <w:szCs w:val="32"/>
        </w:rPr>
      </w:pPr>
      <w:r w:rsidRPr="00C829F2">
        <w:rPr>
          <w:rFonts w:ascii="仿宋_GB2312" w:eastAsia="仿宋_GB2312" w:hint="eastAsia"/>
          <w:bCs/>
          <w:sz w:val="32"/>
          <w:szCs w:val="32"/>
        </w:rPr>
        <w:t>演讲题目：</w:t>
      </w:r>
    </w:p>
    <w:p w:rsidR="00C829F2" w:rsidRPr="00C829F2" w:rsidRDefault="00C829F2" w:rsidP="00C829F2">
      <w:pPr>
        <w:rPr>
          <w:rFonts w:ascii="仿宋_GB2312" w:eastAsia="仿宋_GB2312" w:hint="eastAsia"/>
          <w:bCs/>
          <w:sz w:val="32"/>
          <w:szCs w:val="32"/>
        </w:rPr>
      </w:pPr>
      <w:r w:rsidRPr="00C829F2">
        <w:rPr>
          <w:rFonts w:ascii="仿宋_GB2312" w:eastAsia="仿宋_GB2312" w:hint="eastAsia"/>
          <w:bCs/>
          <w:sz w:val="32"/>
          <w:szCs w:val="32"/>
        </w:rPr>
        <w:t>1.“‘天外来客’来自宇宙的瑰宝-陨石”（演讲对象：小学、社会普及）。</w:t>
      </w:r>
    </w:p>
    <w:p w:rsidR="00C829F2" w:rsidRPr="00C829F2" w:rsidRDefault="00C829F2" w:rsidP="00C829F2">
      <w:pPr>
        <w:rPr>
          <w:rFonts w:ascii="仿宋_GB2312" w:eastAsia="仿宋_GB2312" w:hint="eastAsia"/>
          <w:bCs/>
          <w:sz w:val="32"/>
          <w:szCs w:val="32"/>
        </w:rPr>
      </w:pPr>
      <w:r w:rsidRPr="00C829F2">
        <w:rPr>
          <w:rFonts w:ascii="仿宋_GB2312" w:eastAsia="仿宋_GB2312" w:hint="eastAsia"/>
          <w:bCs/>
          <w:sz w:val="32"/>
          <w:szCs w:val="32"/>
        </w:rPr>
        <w:t>“从球粒陨石看宇宙观与时空观”（演讲对象：初中、高中、</w:t>
      </w:r>
      <w:r w:rsidRPr="00C829F2">
        <w:rPr>
          <w:rFonts w:ascii="仿宋_GB2312" w:eastAsia="仿宋_GB2312" w:hint="eastAsia"/>
          <w:bCs/>
          <w:sz w:val="32"/>
          <w:szCs w:val="32"/>
        </w:rPr>
        <w:lastRenderedPageBreak/>
        <w:t>社会普及）。</w:t>
      </w:r>
    </w:p>
    <w:p w:rsidR="00C829F2" w:rsidRPr="00C829F2" w:rsidRDefault="00C829F2" w:rsidP="00C829F2">
      <w:pPr>
        <w:rPr>
          <w:rFonts w:ascii="仿宋_GB2312" w:eastAsia="仿宋_GB2312" w:hint="eastAsia"/>
          <w:bCs/>
          <w:sz w:val="32"/>
          <w:szCs w:val="32"/>
        </w:rPr>
      </w:pPr>
      <w:r w:rsidRPr="00C829F2">
        <w:rPr>
          <w:rFonts w:ascii="仿宋_GB2312" w:eastAsia="仿宋_GB2312" w:hint="eastAsia"/>
          <w:bCs/>
          <w:sz w:val="32"/>
          <w:szCs w:val="32"/>
        </w:rPr>
        <w:t>“碳质球粒陨石与生命来源”（演讲对象：高中、大学以上及相关专题人员）。</w:t>
      </w:r>
    </w:p>
    <w:p w:rsidR="00C829F2" w:rsidRPr="00C829F2" w:rsidRDefault="00C829F2" w:rsidP="00C829F2">
      <w:pPr>
        <w:rPr>
          <w:rFonts w:ascii="仿宋_GB2312" w:eastAsia="仿宋_GB2312" w:hint="eastAsia"/>
          <w:bCs/>
          <w:sz w:val="32"/>
          <w:szCs w:val="32"/>
        </w:rPr>
      </w:pPr>
      <w:r w:rsidRPr="00C829F2">
        <w:rPr>
          <w:rFonts w:ascii="仿宋_GB2312" w:eastAsia="仿宋_GB2312" w:hint="eastAsia"/>
          <w:bCs/>
          <w:sz w:val="32"/>
          <w:szCs w:val="32"/>
        </w:rPr>
        <w:t>“寻找陨石之美”（演讲对象：学生及适合人群）。</w:t>
      </w:r>
    </w:p>
    <w:p w:rsidR="00C829F2" w:rsidRPr="00C829F2" w:rsidRDefault="00C829F2" w:rsidP="00C829F2">
      <w:pPr>
        <w:rPr>
          <w:rFonts w:ascii="仿宋_GB2312" w:eastAsia="仿宋_GB2312" w:hint="eastAsia"/>
          <w:bCs/>
          <w:sz w:val="32"/>
          <w:szCs w:val="32"/>
        </w:rPr>
      </w:pPr>
      <w:r w:rsidRPr="00C829F2">
        <w:rPr>
          <w:rFonts w:ascii="仿宋_GB2312" w:eastAsia="仿宋_GB2312" w:hint="eastAsia"/>
          <w:bCs/>
          <w:sz w:val="32"/>
          <w:szCs w:val="32"/>
        </w:rPr>
        <w:t>“思维技术与陨石认知”（演讲对象：高中以上学生及适合人群）。</w:t>
      </w:r>
    </w:p>
    <w:p w:rsidR="00C829F2" w:rsidRPr="00C829F2" w:rsidRDefault="00C829F2" w:rsidP="00C829F2">
      <w:pPr>
        <w:rPr>
          <w:rFonts w:ascii="仿宋_GB2312" w:eastAsia="仿宋_GB2312" w:hint="eastAsia"/>
          <w:bCs/>
          <w:sz w:val="32"/>
          <w:szCs w:val="32"/>
        </w:rPr>
      </w:pPr>
      <w:r w:rsidRPr="00C829F2">
        <w:rPr>
          <w:rFonts w:ascii="仿宋_GB2312" w:eastAsia="仿宋_GB2312" w:hint="eastAsia"/>
          <w:bCs/>
          <w:sz w:val="32"/>
          <w:szCs w:val="32"/>
        </w:rPr>
        <w:t>“宇宙与陨石关联知识及其相关拓展”（演讲对象：大学及适合人群）。</w:t>
      </w:r>
    </w:p>
    <w:p w:rsidR="00E62BC1" w:rsidRPr="0004576C" w:rsidRDefault="00C829F2" w:rsidP="00C829F2">
      <w:pPr>
        <w:rPr>
          <w:rFonts w:ascii="仿宋_GB2312" w:eastAsia="仿宋_GB2312" w:hAnsi="宋体"/>
          <w:bCs/>
          <w:sz w:val="32"/>
          <w:szCs w:val="32"/>
        </w:rPr>
      </w:pPr>
      <w:r w:rsidRPr="00C829F2">
        <w:rPr>
          <w:rFonts w:ascii="仿宋_GB2312" w:eastAsia="仿宋_GB2312" w:hint="eastAsia"/>
          <w:bCs/>
          <w:noProof/>
          <w:sz w:val="32"/>
          <w:szCs w:val="32"/>
        </w:rPr>
        <w:t xml:space="preserve"> </w:t>
      </w:r>
      <w:r w:rsidR="00E62BC1" w:rsidRPr="0004576C">
        <w:rPr>
          <w:rFonts w:ascii="仿宋_GB2312" w:eastAsia="仿宋_GB2312" w:hint="eastAsia"/>
          <w:bCs/>
          <w:sz w:val="32"/>
          <w:szCs w:val="32"/>
        </w:rPr>
        <w:t xml:space="preserve">   </w:t>
      </w:r>
    </w:p>
    <w:p w:rsidR="00E62BC1" w:rsidRPr="0004576C" w:rsidRDefault="00E62BC1" w:rsidP="00E62B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E62BC1" w:rsidRPr="00E62BC1" w:rsidRDefault="00E62BC1"/>
    <w:sectPr w:rsidR="00E62BC1" w:rsidRPr="00E62BC1" w:rsidSect="00C50C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619" w:rsidRDefault="00CB5619" w:rsidP="00E62BC1">
      <w:r>
        <w:separator/>
      </w:r>
    </w:p>
  </w:endnote>
  <w:endnote w:type="continuationSeparator" w:id="0">
    <w:p w:rsidR="00CB5619" w:rsidRDefault="00CB5619" w:rsidP="00E62B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_5fae_8f6f_96c5_9ed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Grand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619" w:rsidRDefault="00CB5619" w:rsidP="00E62BC1">
      <w:r>
        <w:separator/>
      </w:r>
    </w:p>
  </w:footnote>
  <w:footnote w:type="continuationSeparator" w:id="0">
    <w:p w:rsidR="00CB5619" w:rsidRDefault="00CB5619" w:rsidP="00E62B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E442C"/>
    <w:multiLevelType w:val="hybridMultilevel"/>
    <w:tmpl w:val="0D7210AA"/>
    <w:lvl w:ilvl="0" w:tplc="59B60870">
      <w:start w:val="1"/>
      <w:numFmt w:val="japaneseCounting"/>
      <w:lvlText w:val="%1、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2BC1"/>
    <w:rsid w:val="001B4D38"/>
    <w:rsid w:val="003300CD"/>
    <w:rsid w:val="004664FD"/>
    <w:rsid w:val="005F14EB"/>
    <w:rsid w:val="00704FF3"/>
    <w:rsid w:val="007A27E5"/>
    <w:rsid w:val="0080288F"/>
    <w:rsid w:val="00833C38"/>
    <w:rsid w:val="00910D50"/>
    <w:rsid w:val="00AD2F34"/>
    <w:rsid w:val="00C829F2"/>
    <w:rsid w:val="00CB5619"/>
    <w:rsid w:val="00E62BC1"/>
    <w:rsid w:val="00E64DCF"/>
    <w:rsid w:val="00FF2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DF7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2B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2B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2B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2BC1"/>
    <w:rPr>
      <w:sz w:val="18"/>
      <w:szCs w:val="18"/>
    </w:rPr>
  </w:style>
  <w:style w:type="paragraph" w:styleId="a5">
    <w:name w:val="Normal (Web)"/>
    <w:basedOn w:val="a"/>
    <w:rsid w:val="00E62BC1"/>
    <w:rPr>
      <w:rFonts w:ascii="Calibri" w:eastAsia="宋体" w:hAnsi="Calibri" w:cs="Times New Roman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E62BC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62BC1"/>
    <w:rPr>
      <w:sz w:val="18"/>
      <w:szCs w:val="18"/>
    </w:rPr>
  </w:style>
  <w:style w:type="paragraph" w:styleId="a7">
    <w:name w:val="List Paragraph"/>
    <w:basedOn w:val="a"/>
    <w:uiPriority w:val="34"/>
    <w:qFormat/>
    <w:rsid w:val="00E62BC1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TOM\AppData\Roaming\Tencent\Users\244135575\QQ\WinTemp\RichOle\QN66(%5b%5bWQWL5@%5dV62KVHOAK.png" TargetMode="External"/><Relationship Id="rId13" Type="http://schemas.openxmlformats.org/officeDocument/2006/relationships/image" Target="file:///C:\Users\TOM\AppData\Roaming\Tencent\Users\244135575\QQ\WinTemp\RichOle\03AKNLWUFS%5dFWL6G%5bC)4@%7bE.pn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file:///C:\Users\TOM\AppData\Roaming\Tencent\Users\244135575\QQ\WinTemp\RichOle\%25UN_NGEPRHNR7JR4YVQKH23.png" TargetMode="External"/><Relationship Id="rId19" Type="http://schemas.openxmlformats.org/officeDocument/2006/relationships/image" Target="file:///C:\Users\TOM\AppData\Roaming\Tencent\Users\244135575\QQ\WinTemp\RichOle\YWRTO1LAAK%5b%7dJHX%5d1%7bW7L(X.png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file:///C:\Users\TOM\AppData\Roaming\Tencent\Users\244135575\QQ\WinTemp\RichOle\B0K0VC57ZK6I8%60Q9%7bKI%25AQM.pn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28</Pages>
  <Words>1469</Words>
  <Characters>8376</Characters>
  <Application>Microsoft Office Word</Application>
  <DocSecurity>0</DocSecurity>
  <Lines>69</Lines>
  <Paragraphs>19</Paragraphs>
  <ScaleCrop>false</ScaleCrop>
  <Company/>
  <LinksUpToDate>false</LinksUpToDate>
  <CharactersWithSpaces>9826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温翠珍:</dc:creator>
  <cp:keywords/>
  <dc:description/>
  <cp:lastModifiedBy>温翠珍:</cp:lastModifiedBy>
  <cp:revision>8</cp:revision>
  <dcterms:created xsi:type="dcterms:W3CDTF">2018-07-10T08:43:00Z</dcterms:created>
  <dcterms:modified xsi:type="dcterms:W3CDTF">2018-07-11T01:55:00Z</dcterms:modified>
</cp:coreProperties>
</file>